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6"/>
        <w:gridCol w:w="8247"/>
      </w:tblGrid>
      <w:tr w:rsidR="00A33E71" w:rsidRPr="00146F42" w:rsidTr="001E2000">
        <w:trPr>
          <w:cantSplit/>
          <w:trHeight w:val="277"/>
        </w:trPr>
        <w:tc>
          <w:tcPr>
            <w:tcW w:w="1276" w:type="dxa"/>
            <w:vMerge w:val="restart"/>
          </w:tcPr>
          <w:p w:rsidR="00A33E71" w:rsidRPr="00146F42" w:rsidRDefault="00A33E71" w:rsidP="001E2000">
            <w:pPr>
              <w:spacing w:line="240" w:lineRule="auto"/>
              <w:ind w:left="-142"/>
              <w:jc w:val="center"/>
              <w:rPr>
                <w:rFonts w:ascii="Times New Roman" w:hAnsi="Times New Roman" w:cs="Times New Roman"/>
                <w:i/>
              </w:rPr>
            </w:pPr>
            <w:bookmarkStart w:id="0" w:name="_Toc119910692"/>
            <w:r w:rsidRPr="00146F42">
              <w:rPr>
                <w:rFonts w:ascii="Times New Roman" w:hAnsi="Times New Roman" w:cs="Times New Roman"/>
                <w:i/>
                <w:noProof/>
                <w:lang w:eastAsia="ru-RU"/>
              </w:rPr>
              <w:drawing>
                <wp:inline distT="0" distB="0" distL="0" distR="0">
                  <wp:extent cx="580232" cy="819150"/>
                  <wp:effectExtent l="19050" t="0" r="0" b="0"/>
                  <wp:docPr id="3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A33E71" w:rsidRPr="00146F42" w:rsidRDefault="00A33E71" w:rsidP="001E2000">
            <w:pPr>
              <w:spacing w:after="0" w:line="240" w:lineRule="auto"/>
              <w:ind w:left="-142"/>
              <w:jc w:val="center"/>
              <w:rPr>
                <w:rFonts w:ascii="Times New Roman" w:hAnsi="Times New Roman" w:cs="Times New Roman"/>
                <w:sz w:val="18"/>
              </w:rPr>
            </w:pPr>
            <w:r w:rsidRPr="00146F42">
              <w:rPr>
                <w:rFonts w:ascii="Times New Roman" w:hAnsi="Times New Roman" w:cs="Times New Roman"/>
                <w:sz w:val="18"/>
              </w:rPr>
              <w:t>МИНОБРНАУКИ РОССИИ</w:t>
            </w:r>
          </w:p>
          <w:p w:rsidR="00A33E71" w:rsidRPr="00146F42" w:rsidRDefault="00A33E71" w:rsidP="001E2000">
            <w:pPr>
              <w:spacing w:after="0" w:line="240" w:lineRule="auto"/>
              <w:ind w:left="-142"/>
              <w:jc w:val="center"/>
              <w:rPr>
                <w:rFonts w:ascii="Times New Roman" w:hAnsi="Times New Roman" w:cs="Times New Roman"/>
                <w:sz w:val="18"/>
                <w:szCs w:val="20"/>
              </w:rPr>
            </w:pPr>
            <w:r w:rsidRPr="00146F42">
              <w:rPr>
                <w:rFonts w:ascii="Times New Roman" w:hAnsi="Times New Roman" w:cs="Times New Roman"/>
                <w:sz w:val="18"/>
                <w:szCs w:val="20"/>
              </w:rPr>
              <w:t xml:space="preserve">федеральное государственное бюджетное образовательное учреждение </w:t>
            </w:r>
          </w:p>
          <w:p w:rsidR="00A33E71" w:rsidRPr="00146F42" w:rsidRDefault="00A33E71" w:rsidP="001E2000">
            <w:pPr>
              <w:spacing w:after="0" w:line="240" w:lineRule="auto"/>
              <w:ind w:left="-142"/>
              <w:jc w:val="center"/>
              <w:rPr>
                <w:rFonts w:ascii="Times New Roman" w:hAnsi="Times New Roman" w:cs="Times New Roman"/>
                <w:sz w:val="18"/>
                <w:szCs w:val="20"/>
              </w:rPr>
            </w:pPr>
            <w:r w:rsidRPr="00146F42">
              <w:rPr>
                <w:rFonts w:ascii="Times New Roman" w:hAnsi="Times New Roman" w:cs="Times New Roman"/>
                <w:sz w:val="18"/>
                <w:szCs w:val="20"/>
              </w:rPr>
              <w:t>высшего образования</w:t>
            </w:r>
          </w:p>
          <w:p w:rsidR="00A33E71" w:rsidRPr="00146F42" w:rsidRDefault="00A33E71" w:rsidP="001E2000">
            <w:pPr>
              <w:spacing w:after="0" w:line="240" w:lineRule="auto"/>
              <w:ind w:left="-142"/>
              <w:jc w:val="center"/>
              <w:rPr>
                <w:rFonts w:ascii="Times New Roman" w:hAnsi="Times New Roman" w:cs="Times New Roman"/>
                <w:b/>
                <w:sz w:val="18"/>
                <w:szCs w:val="20"/>
              </w:rPr>
            </w:pPr>
            <w:r w:rsidRPr="00146F42">
              <w:rPr>
                <w:rFonts w:ascii="Times New Roman" w:hAnsi="Times New Roman" w:cs="Times New Roman"/>
                <w:b/>
                <w:sz w:val="18"/>
                <w:szCs w:val="20"/>
              </w:rPr>
              <w:t xml:space="preserve">«Балтийский государственный технический университет «ВОЕНМЕХ» им. Д.Ф. Устинова» </w:t>
            </w:r>
          </w:p>
          <w:p w:rsidR="00A33E71" w:rsidRPr="00146F42" w:rsidRDefault="00A33E71" w:rsidP="001E2000">
            <w:pPr>
              <w:spacing w:after="0" w:line="240" w:lineRule="auto"/>
              <w:ind w:left="-142"/>
              <w:jc w:val="center"/>
              <w:rPr>
                <w:rFonts w:ascii="Times New Roman" w:hAnsi="Times New Roman" w:cs="Times New Roman"/>
                <w:b/>
              </w:rPr>
            </w:pPr>
            <w:r w:rsidRPr="00146F42">
              <w:rPr>
                <w:rFonts w:ascii="Times New Roman" w:hAnsi="Times New Roman" w:cs="Times New Roman"/>
                <w:b/>
                <w:sz w:val="18"/>
                <w:szCs w:val="20"/>
              </w:rPr>
              <w:t>(БГТУ «ВОЕНМЕХ» им. Д.Ф. Устинова»)</w:t>
            </w:r>
          </w:p>
        </w:tc>
      </w:tr>
      <w:tr w:rsidR="00A33E71" w:rsidRPr="00146F42" w:rsidTr="001E2000">
        <w:trPr>
          <w:cantSplit/>
          <w:trHeight w:val="276"/>
        </w:trPr>
        <w:tc>
          <w:tcPr>
            <w:tcW w:w="1276" w:type="dxa"/>
            <w:vMerge/>
          </w:tcPr>
          <w:p w:rsidR="00A33E71" w:rsidRPr="00146F42" w:rsidRDefault="00A33E71" w:rsidP="001E2000">
            <w:pPr>
              <w:spacing w:line="240" w:lineRule="auto"/>
              <w:ind w:left="-142"/>
              <w:jc w:val="center"/>
              <w:rPr>
                <w:rFonts w:ascii="Times New Roman" w:hAnsi="Times New Roman" w:cs="Times New Roman"/>
                <w:i/>
                <w:noProof/>
              </w:rPr>
            </w:pPr>
          </w:p>
        </w:tc>
        <w:tc>
          <w:tcPr>
            <w:tcW w:w="8247" w:type="dxa"/>
            <w:vAlign w:val="center"/>
          </w:tcPr>
          <w:p w:rsidR="00A33E71" w:rsidRPr="00146F42" w:rsidRDefault="00A33E71" w:rsidP="001E2000">
            <w:pPr>
              <w:spacing w:after="0" w:line="240" w:lineRule="auto"/>
              <w:ind w:left="-142"/>
              <w:jc w:val="center"/>
              <w:rPr>
                <w:rFonts w:ascii="Times New Roman" w:hAnsi="Times New Roman" w:cs="Times New Roman"/>
                <w:szCs w:val="21"/>
              </w:rPr>
            </w:pPr>
            <w:r w:rsidRPr="00146F42">
              <w:rPr>
                <w:rFonts w:ascii="Times New Roman" w:hAnsi="Times New Roman" w:cs="Times New Roman"/>
                <w:sz w:val="24"/>
                <w:szCs w:val="21"/>
              </w:rPr>
              <w:t>БГТУ.СМК-Ф-4.2-К5-01</w:t>
            </w:r>
          </w:p>
        </w:tc>
      </w:tr>
    </w:tbl>
    <w:tbl>
      <w:tblPr>
        <w:tblStyle w:val="ad"/>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5"/>
        <w:gridCol w:w="261"/>
        <w:gridCol w:w="808"/>
        <w:gridCol w:w="276"/>
        <w:gridCol w:w="6778"/>
      </w:tblGrid>
      <w:tr w:rsidR="00A33E71" w:rsidRPr="00146F42" w:rsidTr="001E2000">
        <w:trPr>
          <w:trHeight w:val="371"/>
        </w:trPr>
        <w:tc>
          <w:tcPr>
            <w:tcW w:w="1375" w:type="dxa"/>
            <w:vAlign w:val="bottom"/>
          </w:tcPr>
          <w:p w:rsidR="00A33E71" w:rsidRPr="00146F42" w:rsidRDefault="00A33E71" w:rsidP="001E2000">
            <w:pPr>
              <w:ind w:left="-142"/>
              <w:rPr>
                <w:sz w:val="24"/>
              </w:rPr>
            </w:pPr>
          </w:p>
          <w:p w:rsidR="00A33E71" w:rsidRPr="00146F42" w:rsidRDefault="00A33E71" w:rsidP="001E2000">
            <w:pPr>
              <w:ind w:left="-106"/>
              <w:rPr>
                <w:sz w:val="24"/>
              </w:rPr>
            </w:pPr>
            <w:r w:rsidRPr="00146F42">
              <w:rPr>
                <w:sz w:val="24"/>
              </w:rPr>
              <w:t>Факультет</w:t>
            </w:r>
          </w:p>
        </w:tc>
        <w:tc>
          <w:tcPr>
            <w:tcW w:w="261" w:type="dxa"/>
            <w:vAlign w:val="bottom"/>
          </w:tcPr>
          <w:p w:rsidR="00A33E71" w:rsidRPr="00146F42" w:rsidRDefault="00A33E71" w:rsidP="001E2000">
            <w:pPr>
              <w:ind w:left="-142" w:right="-250"/>
              <w:rPr>
                <w:sz w:val="16"/>
              </w:rPr>
            </w:pPr>
          </w:p>
        </w:tc>
        <w:tc>
          <w:tcPr>
            <w:tcW w:w="808" w:type="dxa"/>
            <w:tcBorders>
              <w:bottom w:val="single" w:sz="4" w:space="0" w:color="auto"/>
            </w:tcBorders>
            <w:vAlign w:val="bottom"/>
          </w:tcPr>
          <w:p w:rsidR="00A33E71" w:rsidRPr="00146F42" w:rsidRDefault="00A33E71" w:rsidP="001E2000">
            <w:pPr>
              <w:ind w:left="-142"/>
              <w:jc w:val="center"/>
              <w:rPr>
                <w:sz w:val="28"/>
                <w:szCs w:val="28"/>
              </w:rPr>
            </w:pPr>
            <w:r w:rsidRPr="00146F42">
              <w:rPr>
                <w:sz w:val="28"/>
                <w:szCs w:val="28"/>
              </w:rPr>
              <w:t>А</w:t>
            </w:r>
          </w:p>
        </w:tc>
        <w:tc>
          <w:tcPr>
            <w:tcW w:w="276" w:type="dxa"/>
            <w:vAlign w:val="bottom"/>
          </w:tcPr>
          <w:p w:rsidR="00A33E71" w:rsidRPr="00146F42" w:rsidRDefault="00A33E71" w:rsidP="001E2000">
            <w:pPr>
              <w:ind w:left="-142"/>
              <w:rPr>
                <w:sz w:val="28"/>
                <w:szCs w:val="28"/>
              </w:rPr>
            </w:pPr>
          </w:p>
        </w:tc>
        <w:tc>
          <w:tcPr>
            <w:tcW w:w="6778" w:type="dxa"/>
            <w:tcBorders>
              <w:bottom w:val="single" w:sz="4" w:space="0" w:color="auto"/>
            </w:tcBorders>
            <w:vAlign w:val="bottom"/>
          </w:tcPr>
          <w:p w:rsidR="00A33E71" w:rsidRPr="00146F42" w:rsidRDefault="00A33E71" w:rsidP="001E2000">
            <w:pPr>
              <w:ind w:left="-142"/>
              <w:rPr>
                <w:sz w:val="28"/>
                <w:szCs w:val="28"/>
              </w:rPr>
            </w:pPr>
            <w:r w:rsidRPr="00146F42">
              <w:rPr>
                <w:sz w:val="28"/>
                <w:szCs w:val="28"/>
              </w:rPr>
              <w:t xml:space="preserve"> РАКЕТНО-КОСМИЧЕСКОЙ ТЕХНИКИ</w:t>
            </w:r>
          </w:p>
        </w:tc>
      </w:tr>
      <w:tr w:rsidR="00A33E71" w:rsidRPr="00146F42" w:rsidTr="001E2000">
        <w:trPr>
          <w:trHeight w:val="130"/>
        </w:trPr>
        <w:tc>
          <w:tcPr>
            <w:tcW w:w="1375" w:type="dxa"/>
            <w:vAlign w:val="bottom"/>
          </w:tcPr>
          <w:p w:rsidR="00A33E71" w:rsidRPr="00146F42" w:rsidRDefault="00A33E71" w:rsidP="001E2000">
            <w:pPr>
              <w:ind w:left="-142"/>
              <w:rPr>
                <w:sz w:val="16"/>
              </w:rPr>
            </w:pPr>
          </w:p>
        </w:tc>
        <w:tc>
          <w:tcPr>
            <w:tcW w:w="261" w:type="dxa"/>
            <w:vAlign w:val="bottom"/>
          </w:tcPr>
          <w:p w:rsidR="00A33E71" w:rsidRPr="00146F42" w:rsidRDefault="00A33E71" w:rsidP="001E2000">
            <w:pPr>
              <w:ind w:left="-142" w:right="-250"/>
              <w:rPr>
                <w:sz w:val="16"/>
                <w:szCs w:val="16"/>
              </w:rPr>
            </w:pPr>
          </w:p>
        </w:tc>
        <w:tc>
          <w:tcPr>
            <w:tcW w:w="808" w:type="dxa"/>
            <w:tcBorders>
              <w:top w:val="single" w:sz="4" w:space="0" w:color="auto"/>
            </w:tcBorders>
            <w:vAlign w:val="bottom"/>
          </w:tcPr>
          <w:p w:rsidR="00A33E71" w:rsidRPr="00146F42" w:rsidRDefault="00A33E71" w:rsidP="001E2000">
            <w:pPr>
              <w:ind w:left="-142"/>
              <w:rPr>
                <w:sz w:val="16"/>
                <w:szCs w:val="16"/>
              </w:rPr>
            </w:pPr>
            <w:r w:rsidRPr="00146F42">
              <w:rPr>
                <w:sz w:val="16"/>
                <w:szCs w:val="16"/>
              </w:rPr>
              <w:t>шифр</w:t>
            </w:r>
          </w:p>
        </w:tc>
        <w:tc>
          <w:tcPr>
            <w:tcW w:w="276" w:type="dxa"/>
            <w:vAlign w:val="bottom"/>
          </w:tcPr>
          <w:p w:rsidR="00A33E71" w:rsidRPr="00146F42" w:rsidRDefault="00A33E71" w:rsidP="001E2000">
            <w:pPr>
              <w:ind w:left="-142"/>
              <w:rPr>
                <w:sz w:val="16"/>
                <w:szCs w:val="16"/>
              </w:rPr>
            </w:pPr>
          </w:p>
        </w:tc>
        <w:tc>
          <w:tcPr>
            <w:tcW w:w="6778" w:type="dxa"/>
            <w:tcBorders>
              <w:top w:val="single" w:sz="4" w:space="0" w:color="auto"/>
            </w:tcBorders>
            <w:vAlign w:val="bottom"/>
          </w:tcPr>
          <w:p w:rsidR="00A33E71" w:rsidRPr="00146F42" w:rsidRDefault="00A33E71" w:rsidP="001E2000">
            <w:pPr>
              <w:ind w:left="-142" w:right="-143"/>
              <w:rPr>
                <w:sz w:val="16"/>
                <w:szCs w:val="16"/>
              </w:rPr>
            </w:pPr>
            <w:r w:rsidRPr="00146F42">
              <w:rPr>
                <w:sz w:val="16"/>
                <w:szCs w:val="16"/>
              </w:rPr>
              <w:t>наименование</w:t>
            </w:r>
          </w:p>
        </w:tc>
      </w:tr>
      <w:tr w:rsidR="00A33E71" w:rsidRPr="00146F42" w:rsidTr="001E2000">
        <w:trPr>
          <w:trHeight w:val="143"/>
        </w:trPr>
        <w:tc>
          <w:tcPr>
            <w:tcW w:w="1375" w:type="dxa"/>
            <w:vAlign w:val="bottom"/>
          </w:tcPr>
          <w:p w:rsidR="00A33E71" w:rsidRPr="00146F42" w:rsidRDefault="00A33E71" w:rsidP="001E2000">
            <w:pPr>
              <w:ind w:left="-106"/>
              <w:rPr>
                <w:sz w:val="24"/>
              </w:rPr>
            </w:pPr>
            <w:r w:rsidRPr="00146F42">
              <w:rPr>
                <w:sz w:val="24"/>
              </w:rPr>
              <w:t>Кафедра</w:t>
            </w:r>
          </w:p>
        </w:tc>
        <w:tc>
          <w:tcPr>
            <w:tcW w:w="261" w:type="dxa"/>
            <w:vAlign w:val="bottom"/>
          </w:tcPr>
          <w:p w:rsidR="00A33E71" w:rsidRPr="00146F42" w:rsidRDefault="00A33E71" w:rsidP="001E2000">
            <w:pPr>
              <w:ind w:left="-142" w:right="-250"/>
              <w:rPr>
                <w:sz w:val="16"/>
              </w:rPr>
            </w:pPr>
          </w:p>
        </w:tc>
        <w:tc>
          <w:tcPr>
            <w:tcW w:w="808" w:type="dxa"/>
            <w:tcBorders>
              <w:bottom w:val="single" w:sz="4" w:space="0" w:color="auto"/>
            </w:tcBorders>
            <w:vAlign w:val="bottom"/>
          </w:tcPr>
          <w:p w:rsidR="00A33E71" w:rsidRPr="00146F42" w:rsidRDefault="00A33E71" w:rsidP="001E2000">
            <w:pPr>
              <w:ind w:left="-142"/>
              <w:jc w:val="center"/>
              <w:rPr>
                <w:sz w:val="28"/>
                <w:szCs w:val="28"/>
              </w:rPr>
            </w:pPr>
            <w:r>
              <w:rPr>
                <w:sz w:val="28"/>
                <w:szCs w:val="28"/>
              </w:rPr>
              <w:t>А</w:t>
            </w:r>
            <w:r w:rsidRPr="00146F42">
              <w:rPr>
                <w:sz w:val="28"/>
                <w:szCs w:val="28"/>
              </w:rPr>
              <w:t>9</w:t>
            </w:r>
          </w:p>
        </w:tc>
        <w:tc>
          <w:tcPr>
            <w:tcW w:w="276" w:type="dxa"/>
            <w:vAlign w:val="bottom"/>
          </w:tcPr>
          <w:p w:rsidR="00A33E71" w:rsidRPr="00146F42" w:rsidRDefault="00A33E71" w:rsidP="001E2000">
            <w:pPr>
              <w:ind w:left="-142"/>
              <w:rPr>
                <w:sz w:val="28"/>
                <w:szCs w:val="28"/>
              </w:rPr>
            </w:pPr>
          </w:p>
        </w:tc>
        <w:tc>
          <w:tcPr>
            <w:tcW w:w="6778" w:type="dxa"/>
            <w:tcBorders>
              <w:bottom w:val="single" w:sz="4" w:space="0" w:color="auto"/>
            </w:tcBorders>
            <w:vAlign w:val="bottom"/>
          </w:tcPr>
          <w:p w:rsidR="00A33E71" w:rsidRPr="00146F42" w:rsidRDefault="00A33E71" w:rsidP="001E2000">
            <w:pPr>
              <w:ind w:left="-142"/>
              <w:rPr>
                <w:sz w:val="28"/>
                <w:szCs w:val="28"/>
              </w:rPr>
            </w:pPr>
            <w:r w:rsidRPr="00146F42">
              <w:rPr>
                <w:sz w:val="28"/>
                <w:szCs w:val="28"/>
              </w:rPr>
              <w:t xml:space="preserve"> ПЛАЗМОГАЗОДИНАМИКА И ТЕПЛОТЕХНИКА</w:t>
            </w:r>
          </w:p>
        </w:tc>
      </w:tr>
      <w:tr w:rsidR="00A33E71" w:rsidRPr="00146F42" w:rsidTr="003C2A72">
        <w:trPr>
          <w:trHeight w:val="146"/>
        </w:trPr>
        <w:tc>
          <w:tcPr>
            <w:tcW w:w="1375" w:type="dxa"/>
            <w:vAlign w:val="bottom"/>
          </w:tcPr>
          <w:p w:rsidR="00A33E71" w:rsidRPr="00146F42" w:rsidRDefault="00A33E71" w:rsidP="001E2000">
            <w:pPr>
              <w:ind w:left="-142"/>
              <w:rPr>
                <w:sz w:val="16"/>
              </w:rPr>
            </w:pPr>
          </w:p>
        </w:tc>
        <w:tc>
          <w:tcPr>
            <w:tcW w:w="261" w:type="dxa"/>
            <w:vAlign w:val="bottom"/>
          </w:tcPr>
          <w:p w:rsidR="00A33E71" w:rsidRPr="00146F42" w:rsidRDefault="00A33E71" w:rsidP="001E2000">
            <w:pPr>
              <w:ind w:left="-142" w:right="-250"/>
              <w:rPr>
                <w:sz w:val="16"/>
              </w:rPr>
            </w:pPr>
          </w:p>
        </w:tc>
        <w:tc>
          <w:tcPr>
            <w:tcW w:w="808" w:type="dxa"/>
            <w:tcBorders>
              <w:top w:val="single" w:sz="4" w:space="0" w:color="auto"/>
            </w:tcBorders>
            <w:vAlign w:val="bottom"/>
          </w:tcPr>
          <w:p w:rsidR="00A33E71" w:rsidRPr="00146F42" w:rsidRDefault="00A33E71" w:rsidP="001E2000">
            <w:pPr>
              <w:ind w:left="-142"/>
              <w:rPr>
                <w:sz w:val="16"/>
                <w:szCs w:val="16"/>
              </w:rPr>
            </w:pPr>
            <w:r w:rsidRPr="00146F42">
              <w:rPr>
                <w:sz w:val="16"/>
                <w:szCs w:val="16"/>
              </w:rPr>
              <w:t>шифр</w:t>
            </w:r>
          </w:p>
        </w:tc>
        <w:tc>
          <w:tcPr>
            <w:tcW w:w="276" w:type="dxa"/>
            <w:vAlign w:val="bottom"/>
          </w:tcPr>
          <w:p w:rsidR="00A33E71" w:rsidRPr="00146F42" w:rsidRDefault="00A33E71" w:rsidP="001E2000">
            <w:pPr>
              <w:ind w:left="-142"/>
              <w:rPr>
                <w:sz w:val="16"/>
                <w:szCs w:val="16"/>
              </w:rPr>
            </w:pPr>
          </w:p>
        </w:tc>
        <w:tc>
          <w:tcPr>
            <w:tcW w:w="6778" w:type="dxa"/>
            <w:tcBorders>
              <w:top w:val="single" w:sz="4" w:space="0" w:color="auto"/>
            </w:tcBorders>
            <w:vAlign w:val="bottom"/>
          </w:tcPr>
          <w:p w:rsidR="00A33E71" w:rsidRPr="00146F42" w:rsidRDefault="00A33E71" w:rsidP="001E2000">
            <w:pPr>
              <w:ind w:left="-142"/>
              <w:rPr>
                <w:sz w:val="16"/>
                <w:szCs w:val="16"/>
              </w:rPr>
            </w:pPr>
            <w:r w:rsidRPr="00146F42">
              <w:rPr>
                <w:sz w:val="16"/>
                <w:szCs w:val="16"/>
              </w:rPr>
              <w:t>наименование</w:t>
            </w:r>
          </w:p>
        </w:tc>
      </w:tr>
      <w:tr w:rsidR="00A33E71" w:rsidRPr="00146F42" w:rsidTr="003C2A72">
        <w:trPr>
          <w:trHeight w:val="149"/>
        </w:trPr>
        <w:tc>
          <w:tcPr>
            <w:tcW w:w="1375" w:type="dxa"/>
            <w:vAlign w:val="bottom"/>
          </w:tcPr>
          <w:p w:rsidR="00A33E71" w:rsidRPr="00146F42" w:rsidRDefault="00A33E71" w:rsidP="001E2000">
            <w:pPr>
              <w:ind w:left="-106" w:right="-156"/>
              <w:rPr>
                <w:sz w:val="24"/>
              </w:rPr>
            </w:pPr>
          </w:p>
        </w:tc>
        <w:tc>
          <w:tcPr>
            <w:tcW w:w="261" w:type="dxa"/>
            <w:vAlign w:val="bottom"/>
          </w:tcPr>
          <w:p w:rsidR="00A33E71" w:rsidRPr="00146F42" w:rsidRDefault="00A33E71" w:rsidP="001E2000">
            <w:pPr>
              <w:ind w:left="-142" w:right="-250"/>
              <w:rPr>
                <w:sz w:val="16"/>
              </w:rPr>
            </w:pPr>
          </w:p>
        </w:tc>
        <w:tc>
          <w:tcPr>
            <w:tcW w:w="7862" w:type="dxa"/>
            <w:gridSpan w:val="3"/>
            <w:vAlign w:val="bottom"/>
          </w:tcPr>
          <w:p w:rsidR="00A33E71" w:rsidRPr="00146F42" w:rsidRDefault="00A33E71" w:rsidP="00D025F4">
            <w:pPr>
              <w:ind w:left="-142" w:right="-256"/>
              <w:rPr>
                <w:sz w:val="28"/>
                <w:szCs w:val="28"/>
              </w:rPr>
            </w:pPr>
          </w:p>
        </w:tc>
      </w:tr>
    </w:tbl>
    <w:p w:rsidR="00A33E71" w:rsidRPr="00146F42" w:rsidRDefault="00A33E71" w:rsidP="00A33E71">
      <w:pPr>
        <w:spacing w:line="240" w:lineRule="auto"/>
        <w:ind w:left="-142"/>
        <w:rPr>
          <w:rFonts w:ascii="Times New Roman" w:hAnsi="Times New Roman" w:cs="Times New Roman"/>
          <w:sz w:val="24"/>
          <w:szCs w:val="24"/>
        </w:rPr>
      </w:pPr>
    </w:p>
    <w:p w:rsidR="00A33E71" w:rsidRPr="00146F42" w:rsidRDefault="00A33E71" w:rsidP="00A33E71">
      <w:pPr>
        <w:spacing w:line="240" w:lineRule="auto"/>
        <w:ind w:left="-142"/>
        <w:jc w:val="center"/>
        <w:rPr>
          <w:rFonts w:ascii="Times New Roman" w:hAnsi="Times New Roman" w:cs="Times New Roman"/>
          <w:sz w:val="24"/>
          <w:szCs w:val="24"/>
        </w:rPr>
      </w:pPr>
    </w:p>
    <w:p w:rsidR="00A33E71" w:rsidRPr="00146F42" w:rsidRDefault="00A33E71" w:rsidP="00A33E71">
      <w:pPr>
        <w:spacing w:line="240" w:lineRule="auto"/>
        <w:ind w:left="-142"/>
        <w:jc w:val="center"/>
        <w:rPr>
          <w:rFonts w:ascii="Times New Roman" w:hAnsi="Times New Roman" w:cs="Times New Roman"/>
          <w:sz w:val="24"/>
          <w:szCs w:val="24"/>
        </w:rPr>
      </w:pPr>
    </w:p>
    <w:p w:rsidR="00A33E71" w:rsidRPr="0097793F" w:rsidRDefault="00A33E71" w:rsidP="00A33E71">
      <w:pPr>
        <w:spacing w:line="240" w:lineRule="auto"/>
        <w:jc w:val="center"/>
        <w:rPr>
          <w:rFonts w:ascii="Times New Roman" w:hAnsi="Times New Roman" w:cs="Times New Roman"/>
          <w:sz w:val="40"/>
          <w:szCs w:val="40"/>
        </w:rPr>
      </w:pPr>
    </w:p>
    <w:p w:rsidR="00A33E71" w:rsidRPr="0097793F" w:rsidRDefault="00A7126E" w:rsidP="00A33E71">
      <w:pPr>
        <w:spacing w:line="240" w:lineRule="auto"/>
        <w:jc w:val="center"/>
        <w:rPr>
          <w:rFonts w:ascii="Times New Roman" w:hAnsi="Times New Roman" w:cs="Times New Roman"/>
          <w:sz w:val="40"/>
          <w:szCs w:val="40"/>
        </w:rPr>
      </w:pPr>
      <w:r w:rsidRPr="0097793F">
        <w:rPr>
          <w:rFonts w:ascii="Times New Roman" w:hAnsi="Times New Roman" w:cs="Times New Roman"/>
          <w:color w:val="000000"/>
          <w:sz w:val="40"/>
          <w:szCs w:val="40"/>
          <w:shd w:val="clear" w:color="auto" w:fill="FFFFFF"/>
        </w:rPr>
        <w:t>ОТЧЕТ ПО НАУЧНО-ИССЛЕДОВАТЕЛЬСКОЙ РАБОТЕ</w:t>
      </w:r>
    </w:p>
    <w:tbl>
      <w:tblPr>
        <w:tblStyle w:val="ad"/>
        <w:tblW w:w="0" w:type="auto"/>
        <w:tblLook w:val="04A0"/>
      </w:tblPr>
      <w:tblGrid>
        <w:gridCol w:w="9037"/>
      </w:tblGrid>
      <w:tr w:rsidR="00A33E71" w:rsidRPr="00146F42" w:rsidTr="001E2000">
        <w:trPr>
          <w:trHeight w:val="1092"/>
        </w:trPr>
        <w:tc>
          <w:tcPr>
            <w:tcW w:w="9037" w:type="dxa"/>
            <w:tcBorders>
              <w:top w:val="nil"/>
              <w:left w:val="nil"/>
              <w:bottom w:val="single" w:sz="4" w:space="0" w:color="auto"/>
              <w:right w:val="nil"/>
            </w:tcBorders>
          </w:tcPr>
          <w:p w:rsidR="00A33E71" w:rsidRPr="00D25190" w:rsidRDefault="00AA2B3A" w:rsidP="00D025F4">
            <w:pPr>
              <w:jc w:val="center"/>
              <w:rPr>
                <w:sz w:val="48"/>
                <w:szCs w:val="48"/>
              </w:rPr>
            </w:pPr>
            <w:r>
              <w:rPr>
                <w:sz w:val="48"/>
                <w:szCs w:val="48"/>
              </w:rPr>
              <w:t>Численное моделирование</w:t>
            </w:r>
            <w:r w:rsidR="00D025F4">
              <w:rPr>
                <w:sz w:val="48"/>
                <w:szCs w:val="48"/>
              </w:rPr>
              <w:t xml:space="preserve"> процессов </w:t>
            </w:r>
            <w:r>
              <w:rPr>
                <w:sz w:val="48"/>
                <w:szCs w:val="48"/>
              </w:rPr>
              <w:t>тепломассопереноса в двигателе ЛА</w:t>
            </w:r>
          </w:p>
        </w:tc>
      </w:tr>
    </w:tbl>
    <w:p w:rsidR="00A33E71" w:rsidRPr="00146F42" w:rsidRDefault="00A33E71" w:rsidP="00A33E71">
      <w:pPr>
        <w:spacing w:line="240" w:lineRule="auto"/>
        <w:jc w:val="center"/>
        <w:rPr>
          <w:rFonts w:ascii="Times New Roman" w:hAnsi="Times New Roman" w:cs="Times New Roman"/>
          <w:sz w:val="40"/>
        </w:rPr>
      </w:pPr>
    </w:p>
    <w:p w:rsidR="00A33E71" w:rsidRPr="00146F42" w:rsidRDefault="00A33E71" w:rsidP="00A33E71">
      <w:pPr>
        <w:spacing w:line="240" w:lineRule="auto"/>
        <w:jc w:val="center"/>
        <w:rPr>
          <w:rFonts w:ascii="Times New Roman" w:hAnsi="Times New Roman" w:cs="Times New Roman"/>
          <w:szCs w:val="28"/>
        </w:rPr>
      </w:pPr>
    </w:p>
    <w:p w:rsidR="00A33E71" w:rsidRPr="00146F42" w:rsidRDefault="00A33E71" w:rsidP="00A33E71">
      <w:pPr>
        <w:spacing w:line="240" w:lineRule="auto"/>
        <w:rPr>
          <w:rFonts w:ascii="Times New Roman" w:hAnsi="Times New Roman" w:cs="Times New Roman"/>
          <w:sz w:val="32"/>
          <w:szCs w:val="28"/>
        </w:rPr>
      </w:pPr>
    </w:p>
    <w:tbl>
      <w:tblPr>
        <w:tblStyle w:val="ad"/>
        <w:tblW w:w="510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3"/>
        <w:gridCol w:w="392"/>
        <w:gridCol w:w="977"/>
        <w:gridCol w:w="239"/>
        <w:gridCol w:w="1421"/>
      </w:tblGrid>
      <w:tr w:rsidR="00A33E71" w:rsidRPr="00146F42" w:rsidTr="00A7126E">
        <w:trPr>
          <w:trHeight w:val="207"/>
        </w:trPr>
        <w:tc>
          <w:tcPr>
            <w:tcW w:w="3442" w:type="dxa"/>
            <w:gridSpan w:val="3"/>
          </w:tcPr>
          <w:p w:rsidR="00A33E71" w:rsidRPr="00146F42" w:rsidRDefault="00A33E71" w:rsidP="001E2000">
            <w:pPr>
              <w:tabs>
                <w:tab w:val="left" w:pos="5670"/>
              </w:tabs>
              <w:rPr>
                <w:sz w:val="28"/>
                <w:szCs w:val="28"/>
              </w:rPr>
            </w:pPr>
            <w:r w:rsidRPr="00146F42">
              <w:rPr>
                <w:sz w:val="28"/>
                <w:szCs w:val="28"/>
              </w:rPr>
              <w:t>Выполнил студент группы</w:t>
            </w:r>
          </w:p>
        </w:tc>
        <w:tc>
          <w:tcPr>
            <w:tcW w:w="239" w:type="dxa"/>
          </w:tcPr>
          <w:p w:rsidR="00A33E71" w:rsidRPr="00146F42" w:rsidRDefault="00A33E71" w:rsidP="001E2000">
            <w:pPr>
              <w:tabs>
                <w:tab w:val="left" w:pos="5670"/>
              </w:tabs>
              <w:rPr>
                <w:sz w:val="28"/>
                <w:szCs w:val="28"/>
              </w:rPr>
            </w:pPr>
          </w:p>
        </w:tc>
        <w:tc>
          <w:tcPr>
            <w:tcW w:w="1421" w:type="dxa"/>
            <w:tcBorders>
              <w:bottom w:val="single" w:sz="4" w:space="0" w:color="auto"/>
            </w:tcBorders>
          </w:tcPr>
          <w:p w:rsidR="00A33E71" w:rsidRPr="00146F42" w:rsidRDefault="00A33E71" w:rsidP="001E2000">
            <w:pPr>
              <w:tabs>
                <w:tab w:val="left" w:pos="5670"/>
              </w:tabs>
              <w:ind w:left="-344" w:firstLine="344"/>
              <w:jc w:val="center"/>
              <w:rPr>
                <w:sz w:val="28"/>
                <w:szCs w:val="28"/>
              </w:rPr>
            </w:pPr>
            <w:r w:rsidRPr="00146F42">
              <w:rPr>
                <w:sz w:val="28"/>
                <w:szCs w:val="28"/>
              </w:rPr>
              <w:t>А9</w:t>
            </w:r>
            <w:r>
              <w:rPr>
                <w:sz w:val="28"/>
                <w:szCs w:val="28"/>
              </w:rPr>
              <w:t>М</w:t>
            </w:r>
            <w:r w:rsidRPr="00146F42">
              <w:rPr>
                <w:sz w:val="28"/>
                <w:szCs w:val="28"/>
              </w:rPr>
              <w:t>41</w:t>
            </w:r>
          </w:p>
        </w:tc>
      </w:tr>
      <w:tr w:rsidR="00A33E71" w:rsidRPr="00146F42" w:rsidTr="001E2000">
        <w:trPr>
          <w:trHeight w:val="247"/>
        </w:trPr>
        <w:tc>
          <w:tcPr>
            <w:tcW w:w="5102" w:type="dxa"/>
            <w:gridSpan w:val="5"/>
            <w:tcBorders>
              <w:bottom w:val="single" w:sz="4" w:space="0" w:color="auto"/>
            </w:tcBorders>
          </w:tcPr>
          <w:p w:rsidR="00A33E71" w:rsidRPr="00146F42" w:rsidRDefault="00A33E71" w:rsidP="001E2000">
            <w:pPr>
              <w:tabs>
                <w:tab w:val="left" w:pos="5670"/>
              </w:tabs>
              <w:jc w:val="center"/>
              <w:rPr>
                <w:sz w:val="28"/>
                <w:szCs w:val="28"/>
              </w:rPr>
            </w:pPr>
            <w:r w:rsidRPr="00146F42">
              <w:rPr>
                <w:sz w:val="28"/>
                <w:szCs w:val="28"/>
              </w:rPr>
              <w:t>Сизов П.В.</w:t>
            </w:r>
          </w:p>
        </w:tc>
      </w:tr>
      <w:tr w:rsidR="00A33E71" w:rsidRPr="00146F42" w:rsidTr="001E2000">
        <w:trPr>
          <w:trHeight w:val="195"/>
        </w:trPr>
        <w:tc>
          <w:tcPr>
            <w:tcW w:w="5102" w:type="dxa"/>
            <w:gridSpan w:val="5"/>
            <w:tcBorders>
              <w:top w:val="single" w:sz="4" w:space="0" w:color="auto"/>
            </w:tcBorders>
          </w:tcPr>
          <w:p w:rsidR="00A33E71" w:rsidRPr="00146F42" w:rsidRDefault="00A33E71" w:rsidP="001E2000">
            <w:pPr>
              <w:tabs>
                <w:tab w:val="left" w:pos="5670"/>
              </w:tabs>
              <w:jc w:val="center"/>
              <w:rPr>
                <w:sz w:val="28"/>
                <w:szCs w:val="28"/>
                <w:vertAlign w:val="superscript"/>
              </w:rPr>
            </w:pPr>
            <w:r w:rsidRPr="00146F42">
              <w:rPr>
                <w:sz w:val="28"/>
                <w:szCs w:val="28"/>
                <w:vertAlign w:val="superscript"/>
              </w:rPr>
              <w:t>Фамилия И.О.</w:t>
            </w:r>
          </w:p>
        </w:tc>
      </w:tr>
      <w:tr w:rsidR="00A33E71" w:rsidRPr="00146F42" w:rsidTr="001E2000">
        <w:trPr>
          <w:trHeight w:val="218"/>
        </w:trPr>
        <w:tc>
          <w:tcPr>
            <w:tcW w:w="5102" w:type="dxa"/>
            <w:gridSpan w:val="5"/>
          </w:tcPr>
          <w:p w:rsidR="00A33E71" w:rsidRPr="00146F42" w:rsidRDefault="00A33E71" w:rsidP="001E2000">
            <w:pPr>
              <w:tabs>
                <w:tab w:val="left" w:pos="5670"/>
              </w:tabs>
              <w:jc w:val="right"/>
              <w:rPr>
                <w:sz w:val="28"/>
                <w:szCs w:val="28"/>
              </w:rPr>
            </w:pPr>
            <w:r w:rsidRPr="00146F42">
              <w:rPr>
                <w:b/>
                <w:sz w:val="28"/>
                <w:szCs w:val="28"/>
              </w:rPr>
              <w:t>РУКОВОДИТЕЛЬ</w:t>
            </w:r>
          </w:p>
        </w:tc>
      </w:tr>
      <w:tr w:rsidR="00A33E71" w:rsidRPr="00146F42" w:rsidTr="00A7126E">
        <w:trPr>
          <w:trHeight w:val="207"/>
        </w:trPr>
        <w:tc>
          <w:tcPr>
            <w:tcW w:w="2073" w:type="dxa"/>
            <w:tcBorders>
              <w:bottom w:val="single" w:sz="4" w:space="0" w:color="auto"/>
            </w:tcBorders>
          </w:tcPr>
          <w:p w:rsidR="00A33E71" w:rsidRPr="00146F42" w:rsidRDefault="00A33E71" w:rsidP="001E2000">
            <w:pPr>
              <w:tabs>
                <w:tab w:val="left" w:pos="5670"/>
              </w:tabs>
              <w:jc w:val="center"/>
              <w:rPr>
                <w:sz w:val="28"/>
                <w:szCs w:val="28"/>
              </w:rPr>
            </w:pPr>
            <w:r w:rsidRPr="00146F42">
              <w:rPr>
                <w:sz w:val="28"/>
                <w:szCs w:val="28"/>
              </w:rPr>
              <w:t>Тетерина И.В.</w:t>
            </w:r>
          </w:p>
        </w:tc>
        <w:tc>
          <w:tcPr>
            <w:tcW w:w="392" w:type="dxa"/>
          </w:tcPr>
          <w:p w:rsidR="00A33E71" w:rsidRPr="00146F42" w:rsidRDefault="00A33E71" w:rsidP="001E2000">
            <w:pPr>
              <w:tabs>
                <w:tab w:val="left" w:pos="5670"/>
              </w:tabs>
              <w:rPr>
                <w:sz w:val="28"/>
                <w:szCs w:val="28"/>
              </w:rPr>
            </w:pPr>
          </w:p>
        </w:tc>
        <w:tc>
          <w:tcPr>
            <w:tcW w:w="2637" w:type="dxa"/>
            <w:gridSpan w:val="3"/>
            <w:tcBorders>
              <w:bottom w:val="single" w:sz="4" w:space="0" w:color="auto"/>
            </w:tcBorders>
          </w:tcPr>
          <w:p w:rsidR="00A33E71" w:rsidRPr="00146F42" w:rsidRDefault="00A33E71" w:rsidP="001E2000">
            <w:pPr>
              <w:tabs>
                <w:tab w:val="left" w:pos="5670"/>
              </w:tabs>
              <w:rPr>
                <w:sz w:val="28"/>
                <w:szCs w:val="28"/>
              </w:rPr>
            </w:pPr>
          </w:p>
        </w:tc>
      </w:tr>
      <w:tr w:rsidR="00A33E71" w:rsidRPr="00146F42" w:rsidTr="001E2000">
        <w:trPr>
          <w:trHeight w:val="207"/>
        </w:trPr>
        <w:tc>
          <w:tcPr>
            <w:tcW w:w="5102" w:type="dxa"/>
            <w:gridSpan w:val="5"/>
          </w:tcPr>
          <w:p w:rsidR="00A33E71" w:rsidRPr="00146F42" w:rsidRDefault="00A33E71" w:rsidP="001E2000">
            <w:pPr>
              <w:tabs>
                <w:tab w:val="left" w:pos="5670"/>
              </w:tabs>
              <w:rPr>
                <w:sz w:val="28"/>
                <w:szCs w:val="28"/>
                <w:vertAlign w:val="superscript"/>
              </w:rPr>
            </w:pPr>
            <w:r w:rsidRPr="00146F42">
              <w:rPr>
                <w:sz w:val="28"/>
                <w:szCs w:val="28"/>
                <w:vertAlign w:val="superscript"/>
              </w:rPr>
              <w:t xml:space="preserve">          Фамилия И.О.                                     Подпись</w:t>
            </w:r>
          </w:p>
        </w:tc>
      </w:tr>
    </w:tbl>
    <w:p w:rsidR="00A33E71" w:rsidRDefault="00A33E71" w:rsidP="00A33E71">
      <w:pPr>
        <w:tabs>
          <w:tab w:val="left" w:pos="5670"/>
        </w:tabs>
        <w:spacing w:line="240" w:lineRule="auto"/>
        <w:ind w:left="5387"/>
        <w:rPr>
          <w:rFonts w:ascii="Times New Roman" w:hAnsi="Times New Roman" w:cs="Times New Roman"/>
          <w:sz w:val="36"/>
          <w:szCs w:val="28"/>
        </w:rPr>
      </w:pPr>
    </w:p>
    <w:p w:rsidR="00A7126E" w:rsidRDefault="00A7126E" w:rsidP="00A33E71">
      <w:pPr>
        <w:tabs>
          <w:tab w:val="left" w:pos="5670"/>
        </w:tabs>
        <w:spacing w:line="240" w:lineRule="auto"/>
        <w:ind w:left="5387"/>
        <w:rPr>
          <w:rFonts w:ascii="Times New Roman" w:hAnsi="Times New Roman" w:cs="Times New Roman"/>
          <w:sz w:val="36"/>
          <w:szCs w:val="28"/>
        </w:rPr>
      </w:pPr>
    </w:p>
    <w:p w:rsidR="00A7126E" w:rsidRDefault="00A7126E" w:rsidP="00A33E71">
      <w:pPr>
        <w:tabs>
          <w:tab w:val="left" w:pos="5670"/>
        </w:tabs>
        <w:spacing w:line="240" w:lineRule="auto"/>
        <w:ind w:left="5387"/>
        <w:rPr>
          <w:rFonts w:ascii="Times New Roman" w:hAnsi="Times New Roman" w:cs="Times New Roman"/>
          <w:sz w:val="36"/>
          <w:szCs w:val="28"/>
        </w:rPr>
      </w:pPr>
    </w:p>
    <w:p w:rsidR="00A33E71" w:rsidRPr="00146F42" w:rsidRDefault="00A33E71" w:rsidP="0097793F">
      <w:pPr>
        <w:tabs>
          <w:tab w:val="left" w:pos="5670"/>
        </w:tabs>
        <w:spacing w:line="240" w:lineRule="auto"/>
        <w:rPr>
          <w:rFonts w:ascii="Times New Roman" w:hAnsi="Times New Roman" w:cs="Times New Roman"/>
          <w:sz w:val="36"/>
          <w:szCs w:val="28"/>
        </w:rPr>
      </w:pPr>
      <w:bookmarkStart w:id="1" w:name="_GoBack"/>
      <w:bookmarkEnd w:id="1"/>
    </w:p>
    <w:p w:rsidR="00A33E71" w:rsidRPr="00146F42" w:rsidRDefault="00A33E71" w:rsidP="00A33E71">
      <w:pPr>
        <w:tabs>
          <w:tab w:val="left" w:pos="5670"/>
        </w:tabs>
        <w:spacing w:line="240" w:lineRule="auto"/>
        <w:ind w:left="5387"/>
        <w:rPr>
          <w:rFonts w:ascii="Times New Roman" w:hAnsi="Times New Roman" w:cs="Times New Roman"/>
          <w:sz w:val="36"/>
          <w:szCs w:val="28"/>
        </w:rPr>
      </w:pPr>
    </w:p>
    <w:p w:rsidR="00A33E71" w:rsidRPr="00146F42" w:rsidRDefault="00A33E71" w:rsidP="00A33E71">
      <w:pPr>
        <w:spacing w:line="240" w:lineRule="auto"/>
        <w:jc w:val="center"/>
        <w:rPr>
          <w:rFonts w:ascii="Times New Roman" w:hAnsi="Times New Roman" w:cs="Times New Roman"/>
          <w:sz w:val="28"/>
          <w:szCs w:val="28"/>
        </w:rPr>
      </w:pPr>
      <w:r w:rsidRPr="00146F42">
        <w:rPr>
          <w:rFonts w:ascii="Times New Roman" w:hAnsi="Times New Roman" w:cs="Times New Roman"/>
          <w:sz w:val="28"/>
          <w:szCs w:val="28"/>
        </w:rPr>
        <w:t>САНКТ-ПЕТЕРБУРГ</w:t>
      </w:r>
    </w:p>
    <w:p w:rsidR="00AA2B3A" w:rsidRPr="00AA2B3A" w:rsidRDefault="00A33E71" w:rsidP="00AA2B3A">
      <w:pPr>
        <w:spacing w:line="240" w:lineRule="auto"/>
        <w:jc w:val="center"/>
        <w:rPr>
          <w:rFonts w:ascii="Times New Roman" w:hAnsi="Times New Roman" w:cs="Times New Roman"/>
          <w:sz w:val="28"/>
          <w:szCs w:val="28"/>
        </w:rPr>
      </w:pPr>
      <w:r w:rsidRPr="00146F42">
        <w:rPr>
          <w:rFonts w:ascii="Times New Roman" w:hAnsi="Times New Roman" w:cs="Times New Roman"/>
          <w:sz w:val="28"/>
          <w:szCs w:val="28"/>
        </w:rPr>
        <w:t>201</w:t>
      </w:r>
      <w:r>
        <w:rPr>
          <w:rFonts w:ascii="Times New Roman" w:hAnsi="Times New Roman" w:cs="Times New Roman"/>
          <w:sz w:val="28"/>
          <w:szCs w:val="28"/>
          <w:lang w:val="en-US"/>
        </w:rPr>
        <w:t>8</w:t>
      </w:r>
      <w:r w:rsidRPr="00146F42">
        <w:rPr>
          <w:rFonts w:ascii="Times New Roman" w:hAnsi="Times New Roman" w:cs="Times New Roman"/>
          <w:sz w:val="28"/>
          <w:szCs w:val="28"/>
        </w:rPr>
        <w:t xml:space="preserve"> г.</w:t>
      </w:r>
      <w:bookmarkEnd w:id="0"/>
    </w:p>
    <w:p w:rsidR="005F26BD" w:rsidRDefault="005F26BD" w:rsidP="005F26BD">
      <w:pPr>
        <w:tabs>
          <w:tab w:val="left" w:pos="261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5F26BD" w:rsidRDefault="005F26BD" w:rsidP="005F26BD">
      <w:pPr>
        <w:tabs>
          <w:tab w:val="left" w:pos="2610"/>
        </w:tabs>
        <w:spacing w:after="0" w:line="360" w:lineRule="auto"/>
        <w:jc w:val="center"/>
        <w:rPr>
          <w:rFonts w:ascii="Times New Roman" w:hAnsi="Times New Roman" w:cs="Times New Roman"/>
          <w:sz w:val="28"/>
          <w:szCs w:val="28"/>
        </w:rPr>
      </w:pPr>
    </w:p>
    <w:p w:rsidR="005F26BD" w:rsidRPr="005F26BD" w:rsidRDefault="005F26BD" w:rsidP="005F26BD">
      <w:pPr>
        <w:tabs>
          <w:tab w:val="left" w:pos="2610"/>
        </w:tabs>
        <w:spacing w:after="0" w:line="360" w:lineRule="auto"/>
        <w:rPr>
          <w:rFonts w:ascii="Times New Roman" w:hAnsi="Times New Roman" w:cs="Times New Roman"/>
          <w:sz w:val="28"/>
          <w:szCs w:val="28"/>
        </w:rPr>
      </w:pPr>
      <w:r>
        <w:rPr>
          <w:rFonts w:ascii="Times New Roman" w:hAnsi="Times New Roman" w:cs="Times New Roman"/>
          <w:sz w:val="28"/>
          <w:szCs w:val="28"/>
        </w:rPr>
        <w:t>ВВЕДЕНИЕ</w:t>
      </w:r>
    </w:p>
    <w:p w:rsidR="005F26BD" w:rsidRDefault="005F26BD" w:rsidP="005F26BD">
      <w:pPr>
        <w:tabs>
          <w:tab w:val="left" w:pos="261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Pr="003C3EA4">
        <w:rPr>
          <w:rFonts w:ascii="Times New Roman" w:hAnsi="Times New Roman" w:cs="Times New Roman"/>
          <w:sz w:val="28"/>
          <w:szCs w:val="28"/>
        </w:rPr>
        <w:t xml:space="preserve">. </w:t>
      </w:r>
      <w:r>
        <w:rPr>
          <w:rFonts w:ascii="Times New Roman" w:hAnsi="Times New Roman" w:cs="Times New Roman"/>
          <w:sz w:val="28"/>
          <w:szCs w:val="28"/>
        </w:rPr>
        <w:t>ТИПЫ ПВРД И ОСОБЕННОСТИ ИХ УСТРОЙСТВА, ТОПЛИВО ДЛЯ ПВРД</w:t>
      </w:r>
    </w:p>
    <w:p w:rsidR="005F26BD" w:rsidRDefault="005F26BD" w:rsidP="005F26BD">
      <w:pPr>
        <w:spacing w:after="0" w:line="36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w:t>
      </w:r>
      <w:r w:rsidRPr="00494A8D">
        <w:rPr>
          <w:rFonts w:ascii="Times New Roman" w:hAnsi="Times New Roman" w:cs="Times New Roman"/>
          <w:color w:val="000000" w:themeColor="text1"/>
          <w:sz w:val="28"/>
          <w:szCs w:val="28"/>
        </w:rPr>
        <w:t>Дозвуковые ПВРД</w:t>
      </w:r>
    </w:p>
    <w:p w:rsidR="005F26BD" w:rsidRDefault="005F26BD" w:rsidP="005F26BD">
      <w:pPr>
        <w:pStyle w:val="a3"/>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1.2 </w:t>
      </w:r>
      <w:r w:rsidRPr="00040080">
        <w:rPr>
          <w:color w:val="000000" w:themeColor="text1"/>
          <w:sz w:val="28"/>
          <w:szCs w:val="28"/>
        </w:rPr>
        <w:t>Сверхзвуковые ПВРД</w:t>
      </w:r>
    </w:p>
    <w:p w:rsidR="005F26BD" w:rsidRDefault="005F26BD" w:rsidP="005F26BD">
      <w:pPr>
        <w:pStyle w:val="2"/>
        <w:shd w:val="clear" w:color="auto" w:fill="FFFFFF"/>
        <w:spacing w:before="0" w:beforeAutospacing="0" w:after="0" w:afterAutospacing="0" w:line="360" w:lineRule="auto"/>
        <w:ind w:firstLine="709"/>
        <w:jc w:val="both"/>
        <w:rPr>
          <w:b w:val="0"/>
          <w:color w:val="000000" w:themeColor="text1"/>
          <w:sz w:val="28"/>
          <w:szCs w:val="28"/>
        </w:rPr>
      </w:pPr>
      <w:r w:rsidRPr="00030BC2">
        <w:rPr>
          <w:b w:val="0"/>
          <w:color w:val="000000" w:themeColor="text1"/>
          <w:sz w:val="28"/>
          <w:szCs w:val="28"/>
        </w:rPr>
        <w:t xml:space="preserve">1.3 </w:t>
      </w:r>
      <w:r w:rsidRPr="00040080">
        <w:rPr>
          <w:b w:val="0"/>
          <w:color w:val="000000" w:themeColor="text1"/>
          <w:sz w:val="28"/>
          <w:szCs w:val="28"/>
        </w:rPr>
        <w:t>Гиперзвуковой прямоточный воздушно-реактивный двигатель</w:t>
      </w:r>
    </w:p>
    <w:p w:rsidR="005F26BD" w:rsidRDefault="005F26BD" w:rsidP="005F26BD">
      <w:pPr>
        <w:shd w:val="clear" w:color="auto" w:fill="FFFFFF"/>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1.4 </w:t>
      </w:r>
      <w:r w:rsidRPr="00040080">
        <w:rPr>
          <w:rFonts w:ascii="Times New Roman" w:eastAsia="Times New Roman" w:hAnsi="Times New Roman" w:cs="Times New Roman"/>
          <w:bCs/>
          <w:color w:val="000000" w:themeColor="text1"/>
          <w:sz w:val="28"/>
          <w:szCs w:val="28"/>
          <w:lang w:eastAsia="ru-RU"/>
        </w:rPr>
        <w:t>Ядерный ПВРД</w:t>
      </w:r>
    </w:p>
    <w:p w:rsidR="005F26BD" w:rsidRPr="008C33AD" w:rsidRDefault="005F26BD" w:rsidP="008C33AD">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1.5 Топливо для ПВРД</w:t>
      </w:r>
    </w:p>
    <w:p w:rsidR="005F26BD" w:rsidRDefault="005F26BD" w:rsidP="005F26BD">
      <w:pPr>
        <w:spacing w:after="0" w:line="360" w:lineRule="auto"/>
        <w:jc w:val="both"/>
        <w:rPr>
          <w:rFonts w:ascii="Times New Roman" w:hAnsi="Times New Roman" w:cs="Times New Roman"/>
          <w:sz w:val="28"/>
          <w:szCs w:val="28"/>
        </w:rPr>
      </w:pPr>
      <w:r w:rsidRPr="003C2A72">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B0795C">
        <w:rPr>
          <w:rFonts w:ascii="Times New Roman" w:eastAsia="Times New Roman" w:hAnsi="Times New Roman" w:cs="Times New Roman"/>
          <w:color w:val="000000"/>
          <w:sz w:val="28"/>
          <w:szCs w:val="28"/>
          <w:lang w:eastAsia="ru-RU"/>
        </w:rPr>
        <w:t>МОДЕЛИРОВАНИЕ</w:t>
      </w:r>
      <w:r w:rsidRPr="00B0795C">
        <w:rPr>
          <w:rFonts w:ascii="Times New Roman" w:hAnsi="Times New Roman" w:cs="Times New Roman"/>
          <w:sz w:val="28"/>
          <w:szCs w:val="28"/>
        </w:rPr>
        <w:t xml:space="preserve"> ПРОЦЕССОВ ГОРЕНИЯ КЕРОСИНА В ПВРД С ИСПОЛЬЗОВАНИЕ</w:t>
      </w:r>
      <w:r>
        <w:rPr>
          <w:rFonts w:ascii="Times New Roman" w:hAnsi="Times New Roman" w:cs="Times New Roman"/>
          <w:sz w:val="28"/>
          <w:szCs w:val="28"/>
        </w:rPr>
        <w:t>М МЕХАНИЗМОВ ХИМИЧЕСКОЙ КИНЕТИКИ</w:t>
      </w:r>
    </w:p>
    <w:p w:rsidR="005F26BD" w:rsidRDefault="005F26BD" w:rsidP="005F26B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5F26BD" w:rsidRDefault="005F26BD" w:rsidP="005F26B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5F26BD" w:rsidRDefault="005F26BD">
      <w:pPr>
        <w:rPr>
          <w:rFonts w:ascii="Times New Roman" w:hAnsi="Times New Roman" w:cs="Times New Roman"/>
          <w:sz w:val="28"/>
          <w:szCs w:val="28"/>
        </w:rPr>
      </w:pPr>
      <w:r>
        <w:rPr>
          <w:rFonts w:ascii="Times New Roman" w:hAnsi="Times New Roman" w:cs="Times New Roman"/>
          <w:sz w:val="28"/>
          <w:szCs w:val="28"/>
        </w:rPr>
        <w:br w:type="page"/>
      </w:r>
    </w:p>
    <w:p w:rsidR="00A8478C" w:rsidRPr="00A8478C" w:rsidRDefault="00A8478C" w:rsidP="003C3EA4">
      <w:pPr>
        <w:spacing w:after="0" w:line="360" w:lineRule="auto"/>
        <w:jc w:val="center"/>
        <w:rPr>
          <w:rFonts w:ascii="Times New Roman" w:hAnsi="Times New Roman" w:cs="Times New Roman"/>
          <w:sz w:val="28"/>
          <w:szCs w:val="28"/>
        </w:rPr>
      </w:pPr>
      <w:r w:rsidRPr="00A8478C">
        <w:rPr>
          <w:rFonts w:ascii="Times New Roman" w:hAnsi="Times New Roman" w:cs="Times New Roman"/>
          <w:sz w:val="28"/>
          <w:szCs w:val="28"/>
        </w:rPr>
        <w:lastRenderedPageBreak/>
        <w:t>ВВЕДЕНИЕ</w:t>
      </w:r>
    </w:p>
    <w:p w:rsidR="003C2A72" w:rsidRPr="003C2A72" w:rsidRDefault="003C2A72" w:rsidP="003C3EA4">
      <w:pPr>
        <w:spacing w:after="0" w:line="360" w:lineRule="auto"/>
        <w:ind w:firstLine="709"/>
        <w:jc w:val="both"/>
        <w:rPr>
          <w:rFonts w:ascii="Times New Roman" w:hAnsi="Times New Roman" w:cs="Times New Roman"/>
          <w:sz w:val="28"/>
          <w:szCs w:val="28"/>
          <w:lang w:val="en-US"/>
        </w:rPr>
      </w:pPr>
    </w:p>
    <w:p w:rsidR="00040080" w:rsidRPr="00A8478C" w:rsidRDefault="00A8478C" w:rsidP="003C3EA4">
      <w:pPr>
        <w:spacing w:after="0" w:line="360" w:lineRule="auto"/>
        <w:ind w:firstLine="709"/>
        <w:jc w:val="both"/>
        <w:rPr>
          <w:rFonts w:ascii="Times New Roman" w:hAnsi="Times New Roman" w:cs="Times New Roman"/>
          <w:sz w:val="28"/>
          <w:szCs w:val="28"/>
        </w:rPr>
      </w:pPr>
      <w:r w:rsidRPr="00A8478C">
        <w:rPr>
          <w:rFonts w:ascii="Times New Roman" w:hAnsi="Times New Roman" w:cs="Times New Roman"/>
          <w:sz w:val="28"/>
          <w:szCs w:val="28"/>
        </w:rPr>
        <w:t>Успешное развитие высокоскоростных (в том числе гиперзвуковых) летательных аппаратов (ВЛА) непосредственно связано с прогрессом в разработке прямоточных воздушно-реактивных двигателей (</w:t>
      </w:r>
      <w:bookmarkStart w:id="2" w:name="OLE_LINK55"/>
      <w:r w:rsidRPr="00A8478C">
        <w:rPr>
          <w:rFonts w:ascii="Times New Roman" w:hAnsi="Times New Roman" w:cs="Times New Roman"/>
          <w:sz w:val="28"/>
          <w:szCs w:val="28"/>
        </w:rPr>
        <w:t>ПВРД)</w:t>
      </w:r>
      <w:bookmarkEnd w:id="2"/>
      <w:r w:rsidRPr="00A8478C">
        <w:rPr>
          <w:rFonts w:ascii="Times New Roman" w:hAnsi="Times New Roman" w:cs="Times New Roman"/>
          <w:sz w:val="28"/>
          <w:szCs w:val="28"/>
        </w:rPr>
        <w:t>.</w:t>
      </w:r>
    </w:p>
    <w:p w:rsidR="001D74D8" w:rsidRDefault="00A8478C"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ПВРД </w:t>
      </w:r>
      <w:r>
        <w:rPr>
          <w:rFonts w:ascii="Times New Roman" w:eastAsia="Times New Roman" w:hAnsi="Times New Roman" w:cs="Times New Roman"/>
          <w:color w:val="000000" w:themeColor="text1"/>
          <w:sz w:val="28"/>
          <w:szCs w:val="28"/>
          <w:lang w:eastAsia="ru-RU"/>
        </w:rPr>
        <w:t xml:space="preserve">– </w:t>
      </w:r>
      <w:bookmarkStart w:id="3" w:name="OLE_LINK57"/>
      <w:r w:rsidR="00040080" w:rsidRPr="00A8478C">
        <w:rPr>
          <w:rFonts w:ascii="Times New Roman" w:eastAsia="Times New Roman" w:hAnsi="Times New Roman" w:cs="Times New Roman"/>
          <w:color w:val="000000" w:themeColor="text1"/>
          <w:sz w:val="28"/>
          <w:szCs w:val="28"/>
          <w:lang w:eastAsia="ru-RU"/>
        </w:rPr>
        <w:t>Прямоточный воздушно-реактивный двигатель</w:t>
      </w:r>
      <w:bookmarkStart w:id="4" w:name="OLE_LINK56"/>
      <w:r w:rsidR="00040080" w:rsidRPr="00A8478C">
        <w:rPr>
          <w:rFonts w:ascii="Times New Roman" w:eastAsia="Times New Roman" w:hAnsi="Times New Roman" w:cs="Times New Roman"/>
          <w:color w:val="000000" w:themeColor="text1"/>
          <w:sz w:val="28"/>
          <w:szCs w:val="28"/>
          <w:lang w:eastAsia="ru-RU"/>
        </w:rPr>
        <w:t xml:space="preserve"> – </w:t>
      </w:r>
      <w:bookmarkEnd w:id="4"/>
      <w:r w:rsidR="00040080" w:rsidRPr="00A8478C">
        <w:rPr>
          <w:rFonts w:ascii="Times New Roman" w:eastAsia="Times New Roman" w:hAnsi="Times New Roman" w:cs="Times New Roman"/>
          <w:color w:val="000000" w:themeColor="text1"/>
          <w:sz w:val="28"/>
          <w:szCs w:val="28"/>
          <w:lang w:eastAsia="ru-RU"/>
        </w:rPr>
        <w:t>самый простой в классе ВРД по конструкции. Требуемое для работы устройства повышение давления образуется путем торможения встречного воздушного потока.</w:t>
      </w:r>
      <w:r w:rsidRPr="00A8478C">
        <w:rPr>
          <w:rFonts w:ascii="Times New Roman" w:eastAsia="Times New Roman" w:hAnsi="Times New Roman" w:cs="Times New Roman"/>
          <w:color w:val="000000" w:themeColor="text1"/>
          <w:sz w:val="28"/>
          <w:szCs w:val="28"/>
          <w:lang w:eastAsia="ru-RU"/>
        </w:rPr>
        <w:t xml:space="preserve"> </w:t>
      </w:r>
    </w:p>
    <w:bookmarkEnd w:id="3"/>
    <w:p w:rsidR="001D74D8" w:rsidRDefault="00040080" w:rsidP="003C3EA4">
      <w:pPr>
        <w:shd w:val="clear" w:color="auto" w:fill="FFFFFF"/>
        <w:spacing w:after="0" w:line="360" w:lineRule="auto"/>
        <w:ind w:firstLine="709"/>
        <w:jc w:val="both"/>
        <w:rPr>
          <w:noProof/>
          <w:color w:val="000000" w:themeColor="text1"/>
          <w:sz w:val="28"/>
          <w:szCs w:val="28"/>
        </w:rPr>
      </w:pPr>
      <w:r w:rsidRPr="00A8478C">
        <w:rPr>
          <w:rFonts w:ascii="Times New Roman" w:eastAsia="Times New Roman" w:hAnsi="Times New Roman" w:cs="Times New Roman"/>
          <w:color w:val="000000" w:themeColor="text1"/>
          <w:sz w:val="28"/>
          <w:szCs w:val="28"/>
          <w:lang w:eastAsia="ru-RU"/>
        </w:rPr>
        <w:t xml:space="preserve">В конструктивном плане ПВРД является предельно простым устройством. В составе двигателя есть камера сгорания, внутрь которой горючее поступает из топливных форсунок, а воздух – из диффузора. Камера </w:t>
      </w:r>
      <w:r w:rsidRPr="00040080">
        <w:rPr>
          <w:rFonts w:ascii="Times New Roman" w:eastAsia="Times New Roman" w:hAnsi="Times New Roman" w:cs="Times New Roman"/>
          <w:color w:val="000000" w:themeColor="text1"/>
          <w:sz w:val="28"/>
          <w:szCs w:val="28"/>
          <w:lang w:eastAsia="ru-RU"/>
        </w:rPr>
        <w:t>сгорания заканчивается входом в сопло, которое является суживающейся-расширяющимся</w:t>
      </w:r>
      <w:r w:rsidR="00383EC0">
        <w:rPr>
          <w:rFonts w:ascii="Times New Roman" w:eastAsia="Times New Roman" w:hAnsi="Times New Roman" w:cs="Times New Roman"/>
          <w:color w:val="000000" w:themeColor="text1"/>
          <w:sz w:val="28"/>
          <w:szCs w:val="28"/>
          <w:lang w:eastAsia="ru-RU"/>
        </w:rPr>
        <w:t xml:space="preserve"> </w:t>
      </w:r>
      <w:r w:rsidR="0009738F">
        <w:rPr>
          <w:rFonts w:ascii="Times New Roman" w:eastAsia="Times New Roman" w:hAnsi="Times New Roman" w:cs="Times New Roman"/>
          <w:color w:val="000000" w:themeColor="text1"/>
          <w:sz w:val="28"/>
          <w:szCs w:val="28"/>
          <w:lang w:eastAsia="ru-RU"/>
        </w:rPr>
        <w:t>(</w:t>
      </w:r>
      <w:r w:rsidR="00383EC0">
        <w:rPr>
          <w:rFonts w:ascii="Times New Roman" w:eastAsia="Times New Roman" w:hAnsi="Times New Roman" w:cs="Times New Roman"/>
          <w:color w:val="000000" w:themeColor="text1"/>
          <w:sz w:val="28"/>
          <w:szCs w:val="28"/>
          <w:lang w:eastAsia="ru-RU"/>
        </w:rPr>
        <w:t>р</w:t>
      </w:r>
      <w:r w:rsidR="0009738F">
        <w:rPr>
          <w:rFonts w:ascii="Times New Roman" w:eastAsia="Times New Roman" w:hAnsi="Times New Roman" w:cs="Times New Roman"/>
          <w:color w:val="000000" w:themeColor="text1"/>
          <w:sz w:val="28"/>
          <w:szCs w:val="28"/>
          <w:lang w:eastAsia="ru-RU"/>
        </w:rPr>
        <w:t>ис.1)</w:t>
      </w:r>
      <w:r w:rsidRPr="00040080">
        <w:rPr>
          <w:rFonts w:ascii="Times New Roman" w:eastAsia="Times New Roman" w:hAnsi="Times New Roman" w:cs="Times New Roman"/>
          <w:color w:val="000000" w:themeColor="text1"/>
          <w:sz w:val="28"/>
          <w:szCs w:val="28"/>
          <w:lang w:eastAsia="ru-RU"/>
        </w:rPr>
        <w:t>.</w:t>
      </w:r>
      <w:r w:rsidR="00383EC0" w:rsidRPr="00383EC0">
        <w:rPr>
          <w:noProof/>
          <w:color w:val="000000" w:themeColor="text1"/>
          <w:sz w:val="28"/>
          <w:szCs w:val="28"/>
        </w:rPr>
        <w:t xml:space="preserve"> </w:t>
      </w:r>
    </w:p>
    <w:p w:rsidR="00383EC0" w:rsidRDefault="00564BB5"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Pr>
          <w:noProof/>
          <w:color w:val="000000" w:themeColor="text1"/>
          <w:sz w:val="28"/>
          <w:szCs w:val="28"/>
          <w:lang w:eastAsia="ru-RU"/>
        </w:rPr>
        <w:drawing>
          <wp:inline distT="0" distB="0" distL="0" distR="0">
            <wp:extent cx="4771390" cy="2781300"/>
            <wp:effectExtent l="0" t="0" r="0" b="0"/>
            <wp:docPr id="10" name="Рисунок 10"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Безымянный"/>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43338" b="34857"/>
                    <a:stretch>
                      <a:fillRect/>
                    </a:stretch>
                  </pic:blipFill>
                  <pic:spPr bwMode="auto">
                    <a:xfrm>
                      <a:off x="0" y="0"/>
                      <a:ext cx="4785845" cy="2789726"/>
                    </a:xfrm>
                    <a:prstGeom prst="rect">
                      <a:avLst/>
                    </a:prstGeom>
                    <a:noFill/>
                    <a:ln>
                      <a:noFill/>
                    </a:ln>
                  </pic:spPr>
                </pic:pic>
              </a:graphicData>
            </a:graphic>
          </wp:inline>
        </w:drawing>
      </w:r>
    </w:p>
    <w:p w:rsidR="00383EC0" w:rsidRDefault="00383EC0" w:rsidP="00383EC0">
      <w:pPr>
        <w:shd w:val="clear" w:color="auto" w:fill="FFFFFF"/>
        <w:spacing w:after="0" w:line="36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1. –  пример схемы ПВРД.</w:t>
      </w:r>
    </w:p>
    <w:p w:rsidR="00040080" w:rsidRPr="001D74D8" w:rsidRDefault="00040080"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1D74D8">
        <w:rPr>
          <w:rFonts w:ascii="Times New Roman" w:hAnsi="Times New Roman" w:cs="Times New Roman"/>
          <w:color w:val="000000" w:themeColor="text1"/>
          <w:sz w:val="28"/>
          <w:szCs w:val="28"/>
        </w:rPr>
        <w:t>ПВРД не работает при нулевой скорости и низких скоростях полета. Летательный аппарат с таким двигателем требует установки на нем вспомогательных приводов, в роли которых может выступать твердотопливный ракетный ускоритель или самолет-носитель, с которого производится запуск аппарата с ПВРД.</w:t>
      </w:r>
    </w:p>
    <w:p w:rsidR="0009738F" w:rsidRDefault="00040080" w:rsidP="00564BB5">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lastRenderedPageBreak/>
        <w:t>По причине неэффективности ПВРД на малых скоростях его практически неуместно использовать на пилотируемых самолетах. Такие двигатели предпочтительно использовать для беспилотных, крылатых, боевых ракет одноразового применения благодаря надежности, простоте и дешевизне. ПВРД также применяют в летающих мишенях. Конкуренцию по характеристикам ПВРД составляет только ракетный двигатель.</w:t>
      </w:r>
    </w:p>
    <w:p w:rsidR="003C2A72" w:rsidRDefault="003C2A72">
      <w:pPr>
        <w:rPr>
          <w:color w:val="000000" w:themeColor="text1"/>
          <w:sz w:val="28"/>
          <w:szCs w:val="28"/>
        </w:rPr>
      </w:pPr>
      <w:r>
        <w:rPr>
          <w:color w:val="000000" w:themeColor="text1"/>
          <w:sz w:val="28"/>
          <w:szCs w:val="28"/>
        </w:rPr>
        <w:br w:type="page"/>
      </w:r>
    </w:p>
    <w:p w:rsidR="0009738F" w:rsidRPr="005F26BD" w:rsidRDefault="0009738F" w:rsidP="0009738F">
      <w:pPr>
        <w:tabs>
          <w:tab w:val="left" w:pos="2610"/>
        </w:tabs>
        <w:spacing w:after="0" w:line="360" w:lineRule="auto"/>
        <w:jc w:val="both"/>
        <w:rPr>
          <w:rFonts w:ascii="Times New Roman" w:hAnsi="Times New Roman" w:cs="Times New Roman"/>
          <w:sz w:val="28"/>
          <w:szCs w:val="28"/>
          <w:lang w:val="en-US"/>
        </w:rPr>
      </w:pPr>
      <w:bookmarkStart w:id="5" w:name="OLE_LINK64"/>
      <w:bookmarkStart w:id="6" w:name="OLE_LINK65"/>
      <w:r>
        <w:rPr>
          <w:rFonts w:ascii="Times New Roman" w:hAnsi="Times New Roman" w:cs="Times New Roman"/>
          <w:sz w:val="28"/>
          <w:szCs w:val="28"/>
        </w:rPr>
        <w:lastRenderedPageBreak/>
        <w:t>1</w:t>
      </w:r>
      <w:r w:rsidRPr="003C3EA4">
        <w:rPr>
          <w:rFonts w:ascii="Times New Roman" w:hAnsi="Times New Roman" w:cs="Times New Roman"/>
          <w:sz w:val="28"/>
          <w:szCs w:val="28"/>
        </w:rPr>
        <w:t xml:space="preserve">. </w:t>
      </w:r>
      <w:r w:rsidR="00030BC2">
        <w:rPr>
          <w:rFonts w:ascii="Times New Roman" w:hAnsi="Times New Roman" w:cs="Times New Roman"/>
          <w:sz w:val="28"/>
          <w:szCs w:val="28"/>
        </w:rPr>
        <w:t>ТИПЫ ПВРД И</w:t>
      </w:r>
      <w:r>
        <w:rPr>
          <w:rFonts w:ascii="Times New Roman" w:hAnsi="Times New Roman" w:cs="Times New Roman"/>
          <w:sz w:val="28"/>
          <w:szCs w:val="28"/>
        </w:rPr>
        <w:t xml:space="preserve"> ОСОБЕННОСТИ ИХ УСТРОЙСТВА</w:t>
      </w:r>
      <w:r w:rsidR="005F26BD">
        <w:rPr>
          <w:rFonts w:ascii="Times New Roman" w:hAnsi="Times New Roman" w:cs="Times New Roman"/>
          <w:sz w:val="28"/>
          <w:szCs w:val="28"/>
        </w:rPr>
        <w:t>, ТОПЛИВО ДЛЯ ПВРД</w:t>
      </w:r>
    </w:p>
    <w:bookmarkEnd w:id="5"/>
    <w:bookmarkEnd w:id="6"/>
    <w:p w:rsidR="0009738F" w:rsidRPr="0009738F" w:rsidRDefault="0009738F" w:rsidP="0009738F">
      <w:pPr>
        <w:tabs>
          <w:tab w:val="left" w:pos="2610"/>
        </w:tabs>
        <w:spacing w:after="0" w:line="360" w:lineRule="auto"/>
        <w:jc w:val="both"/>
        <w:rPr>
          <w:rFonts w:ascii="Times New Roman" w:hAnsi="Times New Roman" w:cs="Times New Roman"/>
          <w:sz w:val="28"/>
          <w:szCs w:val="28"/>
        </w:rPr>
      </w:pPr>
    </w:p>
    <w:p w:rsidR="00040080" w:rsidRDefault="0009738F" w:rsidP="003C3EA4">
      <w:pPr>
        <w:spacing w:after="0" w:line="36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w:t>
      </w:r>
      <w:r w:rsidR="00040080" w:rsidRPr="00494A8D">
        <w:rPr>
          <w:rFonts w:ascii="Times New Roman" w:hAnsi="Times New Roman" w:cs="Times New Roman"/>
          <w:color w:val="000000" w:themeColor="text1"/>
          <w:sz w:val="28"/>
          <w:szCs w:val="28"/>
        </w:rPr>
        <w:t>Дозвуковые ПВРД</w:t>
      </w:r>
    </w:p>
    <w:p w:rsidR="00470EF9" w:rsidRPr="00494A8D" w:rsidRDefault="00470EF9" w:rsidP="003C3EA4">
      <w:pPr>
        <w:spacing w:after="0" w:line="360" w:lineRule="auto"/>
        <w:ind w:firstLine="709"/>
        <w:rPr>
          <w:rFonts w:ascii="Times New Roman" w:eastAsia="Times New Roman" w:hAnsi="Times New Roman" w:cs="Times New Roman"/>
          <w:color w:val="000000" w:themeColor="text1"/>
          <w:sz w:val="28"/>
          <w:szCs w:val="28"/>
          <w:lang w:eastAsia="ru-RU"/>
        </w:rPr>
      </w:pP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Эта группа двигателей предназначена для обеспечения полетов на скоростях, равных от 0,5 до 1,0 числа Маха. Сжатие воздуха и торможение в таких двигателях происходит в диффузоре – расширяющемся канале устройства на входе потока.</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Данные двигатели имеют крайне низкую эффективность. При полетах на скорости М= 0,5 уровень увеличения давления в них равен 1,186, из-за чего идеальный термический КПД для них – всего 4,76%, а если еще и учитывать потери в реальном двигателе, эта величина будет приближаться к нулю. Это значит, что при полетах на скоростях M&lt;0,5 дозвуковой ПВРД неработоспособен.</w:t>
      </w:r>
    </w:p>
    <w:p w:rsidR="00494A8D" w:rsidRDefault="00040080" w:rsidP="00030BC2">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Но даже на предельной скорости для дозвукового диапазона при М=1 уровень увеличения давления равен 1,89, а идеальный термический коэффициент – всего 16, 7%. Эти показатели в 1,5 раза меньше, чем у поршневых двигателей внутреннего сгорания, и в 2 раза меньше, нежели у газотурбинных двигателей. Газотурбинные и поршневые двигатели к тому же эффективны для использования при работе в стационарном положении. Поэтому прямоточные дозвуковые двигатели в сравнении с другими авиационными двигателями оказа</w:t>
      </w:r>
      <w:r w:rsidR="00494A8D">
        <w:rPr>
          <w:color w:val="000000" w:themeColor="text1"/>
          <w:sz w:val="28"/>
          <w:szCs w:val="28"/>
        </w:rPr>
        <w:t>лись неконкурентоспособными и в настояще</w:t>
      </w:r>
      <w:r w:rsidR="00030BC2">
        <w:rPr>
          <w:color w:val="000000" w:themeColor="text1"/>
          <w:sz w:val="28"/>
          <w:szCs w:val="28"/>
        </w:rPr>
        <w:t>е время не выпускаются серийно.</w:t>
      </w:r>
    </w:p>
    <w:p w:rsidR="00030BC2" w:rsidRDefault="00030BC2" w:rsidP="00030BC2">
      <w:pPr>
        <w:pStyle w:val="a3"/>
        <w:shd w:val="clear" w:color="auto" w:fill="FFFFFF"/>
        <w:spacing w:before="0" w:beforeAutospacing="0" w:after="0" w:afterAutospacing="0" w:line="360" w:lineRule="auto"/>
        <w:ind w:firstLine="709"/>
        <w:jc w:val="both"/>
        <w:rPr>
          <w:color w:val="000000" w:themeColor="text1"/>
          <w:sz w:val="28"/>
          <w:szCs w:val="28"/>
        </w:rPr>
      </w:pPr>
    </w:p>
    <w:p w:rsidR="00040080" w:rsidRDefault="0009738F" w:rsidP="003C3EA4">
      <w:pPr>
        <w:pStyle w:val="a3"/>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1.2 </w:t>
      </w:r>
      <w:r w:rsidR="00040080" w:rsidRPr="00040080">
        <w:rPr>
          <w:color w:val="000000" w:themeColor="text1"/>
          <w:sz w:val="28"/>
          <w:szCs w:val="28"/>
        </w:rPr>
        <w:t>Сверхзвуковые ПВРД</w:t>
      </w:r>
    </w:p>
    <w:p w:rsidR="00470EF9" w:rsidRPr="00040080" w:rsidRDefault="00470EF9" w:rsidP="003C3EA4">
      <w:pPr>
        <w:pStyle w:val="a3"/>
        <w:shd w:val="clear" w:color="auto" w:fill="FFFFFF"/>
        <w:spacing w:before="0" w:beforeAutospacing="0" w:after="0" w:afterAutospacing="0" w:line="360" w:lineRule="auto"/>
        <w:ind w:firstLine="709"/>
        <w:jc w:val="both"/>
        <w:rPr>
          <w:color w:val="000000" w:themeColor="text1"/>
          <w:sz w:val="28"/>
          <w:szCs w:val="28"/>
        </w:rPr>
      </w:pPr>
    </w:p>
    <w:p w:rsidR="00494A8D"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Сверхзвуковые ПВРД рассчитаны на осуществление по</w:t>
      </w:r>
      <w:r w:rsidR="00864F38">
        <w:rPr>
          <w:color w:val="000000" w:themeColor="text1"/>
          <w:sz w:val="28"/>
          <w:szCs w:val="28"/>
        </w:rPr>
        <w:t>летов в диапазоне скоростей 1 &lt;M</w:t>
      </w:r>
      <w:r w:rsidRPr="00040080">
        <w:rPr>
          <w:color w:val="000000" w:themeColor="text1"/>
          <w:sz w:val="28"/>
          <w:szCs w:val="28"/>
        </w:rPr>
        <w:t>&lt; 5.</w:t>
      </w:r>
    </w:p>
    <w:p w:rsidR="00040080" w:rsidRPr="00040080" w:rsidRDefault="00040080" w:rsidP="0009738F">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lastRenderedPageBreak/>
        <w:t xml:space="preserve">Торможение газового сверхзвукового потока всегда выполняется </w:t>
      </w:r>
      <w:proofErr w:type="spellStart"/>
      <w:r w:rsidRPr="00040080">
        <w:rPr>
          <w:color w:val="000000" w:themeColor="text1"/>
          <w:sz w:val="28"/>
          <w:szCs w:val="28"/>
        </w:rPr>
        <w:t>разрывно</w:t>
      </w:r>
      <w:proofErr w:type="spellEnd"/>
      <w:r w:rsidRPr="00040080">
        <w:rPr>
          <w:color w:val="000000" w:themeColor="text1"/>
          <w:sz w:val="28"/>
          <w:szCs w:val="28"/>
        </w:rPr>
        <w:t>, при этом образуется ударная волна, которая называется скачком уплотнения. На дистанции ударной волны процесс сжатия газа не является изоэнтропийным. Следовательно, наблюдаются потери механической энергии, уровень увеличения давления в нем меньший, нежели в изоэнтропийном процессе. Чем мощнее будет скачок уплотнения, тем больше изменится скорость потока на фронте, соответственно, больше потери да</w:t>
      </w:r>
      <w:r w:rsidR="0009738F">
        <w:rPr>
          <w:color w:val="000000" w:themeColor="text1"/>
          <w:sz w:val="28"/>
          <w:szCs w:val="28"/>
        </w:rPr>
        <w:t>вления, иногда достигающие 50%.</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Для того чтобы минимизировать потери давления, организуется сжатие не в одном, а нескольких скачках уплотнения с меньшей интенсивностью. После каждого из таких скачков наблюдается снижение скорости потока, которая остается сверхзвуковой. Это достигается, если фронт скачков расположен под углом к направлению скорости потока. Параметры потока в интервалах между скачками остаются постоянными.</w:t>
      </w:r>
      <w:r w:rsidR="00494A8D">
        <w:rPr>
          <w:color w:val="000000" w:themeColor="text1"/>
          <w:sz w:val="28"/>
          <w:szCs w:val="28"/>
        </w:rPr>
        <w:t xml:space="preserve"> </w:t>
      </w:r>
      <w:r w:rsidRPr="00040080">
        <w:rPr>
          <w:color w:val="000000" w:themeColor="text1"/>
          <w:sz w:val="28"/>
          <w:szCs w:val="28"/>
        </w:rPr>
        <w:t>В последнем скачке скорость достигает дозвукового показателя, дальнейшие процессы торможения и сжатия воздуха происходят непрерывно в канале диффузора.</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Если входное устройство мотора расположено в области невозмущенного потока (например, впереди летательного аппарата на носовом окончании или на достаточном отдалении от фюзеляжа на крыльевой консоли), оно выполняется асимметричным и комплектуется центральным телом – острым длинным «конусом», выходящим из обечайки. Центральное тело предназначено для создания во встречном воздушном потоке косых скачков уплотнения, которые обеспечивают сжатие и торможение воздуха до момента его поступления в специальный канал входного устройства. Представленные входные устройства получили название устройств конического течения, воздух внутри них циркулирует, образуя коническую форму.</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 xml:space="preserve">Центральное коническое тело может быть оснащено механическим приводом, который позволяет ему двигаться вдоль оси двигателя и </w:t>
      </w:r>
      <w:r w:rsidRPr="00040080">
        <w:rPr>
          <w:color w:val="000000" w:themeColor="text1"/>
          <w:sz w:val="28"/>
          <w:szCs w:val="28"/>
        </w:rPr>
        <w:lastRenderedPageBreak/>
        <w:t>оптимизировать торможение потока воздуха на разных скоростях полета. Данные входные устройства называются регулируемыми.</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При фиксации двигателя под крылом или снизу фюзеляжа, то есть в области аэродинамического влияния элементов конструкции самолета, используют входные устройства плоской формы двухмерного течения. Они не оснащаются центральным телом и имеют поперечное прямоугольное сечение. Их еще называют устройствами смешанного или внутреннего сжатия, поскольку внешнее сжатие здесь имеет место только при скачках уплотнения, образующихся у передней кромки крыла или носового окончания летательного аппарата. Входные регулируемые устройства прямоугольного сечения способны менять положение клиньев внутри канала.</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В сверхзвуковом скоростном диапазоне ПВРД более эффективен, нежели в дозвуковом. К примеру, на скорости полета М=3 степень увеличения давления составляет 36,7, что приближается к показателю турбореактивных двигателей, а расчетный идеальный КПД достигает 64,3 %. На практике эти показатели меньшие, но на скоростях в диапазоне М=3-5 СПВРД по эффективности превосходят все существующие типы ВРД.</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При температуре невозмущенного воздушного потока 273°K и скорости самолета М=5 температура рабочего заторможенного тела равна 1638°К, при скорости М=6 — 2238°К, а в реальном полете с учетом скачков уплотнения и действия силы трения становится еще выше.</w:t>
      </w:r>
    </w:p>
    <w:p w:rsidR="00677EB4" w:rsidRDefault="00040080" w:rsidP="00030BC2">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 xml:space="preserve">Дальнейшее нагревание рабочего тела является проблематичным из-за термической неустойчивости конструкционных материалов, входящих в состав двигателя.  Поэтому предельной для СПВРД </w:t>
      </w:r>
      <w:r w:rsidR="00677EB4">
        <w:rPr>
          <w:color w:val="000000" w:themeColor="text1"/>
          <w:sz w:val="28"/>
          <w:szCs w:val="28"/>
        </w:rPr>
        <w:t>считается скорость, равная М=5.</w:t>
      </w:r>
    </w:p>
    <w:p w:rsidR="00030BC2" w:rsidRPr="00030BC2" w:rsidRDefault="00030BC2" w:rsidP="00030BC2">
      <w:pPr>
        <w:pStyle w:val="a3"/>
        <w:shd w:val="clear" w:color="auto" w:fill="FFFFFF"/>
        <w:spacing w:before="0" w:beforeAutospacing="0" w:after="0" w:afterAutospacing="0" w:line="360" w:lineRule="auto"/>
        <w:ind w:firstLine="709"/>
        <w:jc w:val="both"/>
        <w:rPr>
          <w:color w:val="000000" w:themeColor="text1"/>
          <w:sz w:val="28"/>
          <w:szCs w:val="28"/>
        </w:rPr>
      </w:pPr>
    </w:p>
    <w:p w:rsidR="00677EB4" w:rsidRDefault="00030BC2" w:rsidP="003C3EA4">
      <w:pPr>
        <w:pStyle w:val="2"/>
        <w:shd w:val="clear" w:color="auto" w:fill="FFFFFF"/>
        <w:spacing w:before="0" w:beforeAutospacing="0" w:after="0" w:afterAutospacing="0" w:line="360" w:lineRule="auto"/>
        <w:ind w:firstLine="709"/>
        <w:jc w:val="both"/>
        <w:rPr>
          <w:b w:val="0"/>
          <w:color w:val="000000" w:themeColor="text1"/>
          <w:sz w:val="28"/>
          <w:szCs w:val="28"/>
        </w:rPr>
      </w:pPr>
      <w:r w:rsidRPr="00030BC2">
        <w:rPr>
          <w:b w:val="0"/>
          <w:color w:val="000000" w:themeColor="text1"/>
          <w:sz w:val="28"/>
          <w:szCs w:val="28"/>
        </w:rPr>
        <w:t xml:space="preserve">1.3 </w:t>
      </w:r>
      <w:r w:rsidR="00040080" w:rsidRPr="00040080">
        <w:rPr>
          <w:b w:val="0"/>
          <w:color w:val="000000" w:themeColor="text1"/>
          <w:sz w:val="28"/>
          <w:szCs w:val="28"/>
        </w:rPr>
        <w:t>Гиперзвуковой прямоточный воздушно-реактивный двигатель</w:t>
      </w:r>
    </w:p>
    <w:p w:rsidR="00470EF9" w:rsidRDefault="00470EF9" w:rsidP="003C3EA4">
      <w:pPr>
        <w:pStyle w:val="2"/>
        <w:shd w:val="clear" w:color="auto" w:fill="FFFFFF"/>
        <w:spacing w:before="0" w:beforeAutospacing="0" w:after="0" w:afterAutospacing="0" w:line="360" w:lineRule="auto"/>
        <w:ind w:firstLine="709"/>
        <w:jc w:val="both"/>
        <w:rPr>
          <w:b w:val="0"/>
          <w:color w:val="000000" w:themeColor="text1"/>
          <w:sz w:val="28"/>
          <w:szCs w:val="28"/>
        </w:rPr>
      </w:pPr>
    </w:p>
    <w:p w:rsidR="00040080" w:rsidRPr="00040080" w:rsidRDefault="00040080" w:rsidP="003C3EA4">
      <w:pPr>
        <w:pStyle w:val="2"/>
        <w:shd w:val="clear" w:color="auto" w:fill="FFFFFF"/>
        <w:spacing w:before="0" w:beforeAutospacing="0" w:after="0" w:afterAutospacing="0" w:line="360" w:lineRule="auto"/>
        <w:ind w:firstLine="709"/>
        <w:jc w:val="both"/>
        <w:rPr>
          <w:b w:val="0"/>
          <w:color w:val="000000" w:themeColor="text1"/>
          <w:sz w:val="28"/>
          <w:szCs w:val="28"/>
        </w:rPr>
      </w:pPr>
      <w:r w:rsidRPr="00040080">
        <w:rPr>
          <w:b w:val="0"/>
          <w:color w:val="000000" w:themeColor="text1"/>
          <w:sz w:val="28"/>
          <w:szCs w:val="28"/>
        </w:rPr>
        <w:t xml:space="preserve">К категории гиперзвуковых ПВРД относится ПВРД, который работает на скоростях более 5М. По состоянию на начало XXI века существование </w:t>
      </w:r>
      <w:r w:rsidRPr="00040080">
        <w:rPr>
          <w:b w:val="0"/>
          <w:color w:val="000000" w:themeColor="text1"/>
          <w:sz w:val="28"/>
          <w:szCs w:val="28"/>
        </w:rPr>
        <w:lastRenderedPageBreak/>
        <w:t>такого двигателя было только гипотетическим: не собрано ни единого образца, который бы прошел летные испытания и подтвердил целесообразность и актуальность его серийного выпуска.</w:t>
      </w:r>
    </w:p>
    <w:p w:rsidR="00040080" w:rsidRPr="00040080" w:rsidRDefault="00040080" w:rsidP="003C3EA4">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 xml:space="preserve">На входе в устройство ГПВРД торможение воздуха выполняется только частично, и на протяжении остального такта перемещение рабочего тела является сверхзвуковым. Большая часть кинетической исходной энергии потока при этом сохраняется, после сжатия температура относительно низкая, что позволяет освободить рабочему телу значительное количество тепла. После входного устройства проточная часть двигателя по всей своей длине расширяется. За счет сгорания топлива в сверхзвуковом потоке </w:t>
      </w:r>
      <w:r w:rsidR="00677EB4">
        <w:rPr>
          <w:color w:val="000000" w:themeColor="text1"/>
          <w:sz w:val="28"/>
          <w:szCs w:val="28"/>
        </w:rPr>
        <w:t xml:space="preserve">происходит </w:t>
      </w:r>
      <w:r w:rsidRPr="00040080">
        <w:rPr>
          <w:color w:val="000000" w:themeColor="text1"/>
          <w:sz w:val="28"/>
          <w:szCs w:val="28"/>
        </w:rPr>
        <w:t>нагрев рабочего тела, оно расширяется и ускоряется.</w:t>
      </w:r>
    </w:p>
    <w:p w:rsidR="00677EB4" w:rsidRDefault="00040080" w:rsidP="00030BC2">
      <w:pPr>
        <w:pStyle w:val="a3"/>
        <w:shd w:val="clear" w:color="auto" w:fill="FFFFFF"/>
        <w:spacing w:before="0" w:beforeAutospacing="0" w:after="0" w:afterAutospacing="0" w:line="360" w:lineRule="auto"/>
        <w:ind w:firstLine="709"/>
        <w:jc w:val="both"/>
        <w:rPr>
          <w:color w:val="000000" w:themeColor="text1"/>
          <w:sz w:val="28"/>
          <w:szCs w:val="28"/>
        </w:rPr>
      </w:pPr>
      <w:r w:rsidRPr="00040080">
        <w:rPr>
          <w:color w:val="000000" w:themeColor="text1"/>
          <w:sz w:val="28"/>
          <w:szCs w:val="28"/>
        </w:rPr>
        <w:t xml:space="preserve">Этот тип двигателя предназначен для проведения полетов в разреженной стратосфере. Теоретически такой двигатель можно использовать на многоразовых носителях космических </w:t>
      </w:r>
      <w:proofErr w:type="spellStart"/>
      <w:r w:rsidRPr="00040080">
        <w:rPr>
          <w:color w:val="000000" w:themeColor="text1"/>
          <w:sz w:val="28"/>
          <w:szCs w:val="28"/>
        </w:rPr>
        <w:t>аппаратов.Одной</w:t>
      </w:r>
      <w:proofErr w:type="spellEnd"/>
      <w:r w:rsidRPr="00040080">
        <w:rPr>
          <w:color w:val="000000" w:themeColor="text1"/>
          <w:sz w:val="28"/>
          <w:szCs w:val="28"/>
        </w:rPr>
        <w:t xml:space="preserve"> из главных проблем конструирования ГПВРД является организация сгорания топлива в сверхзвуковом </w:t>
      </w:r>
      <w:proofErr w:type="spellStart"/>
      <w:r w:rsidRPr="00040080">
        <w:rPr>
          <w:color w:val="000000" w:themeColor="text1"/>
          <w:sz w:val="28"/>
          <w:szCs w:val="28"/>
        </w:rPr>
        <w:t>потоке.В</w:t>
      </w:r>
      <w:proofErr w:type="spellEnd"/>
      <w:r w:rsidRPr="00040080">
        <w:rPr>
          <w:color w:val="000000" w:themeColor="text1"/>
          <w:sz w:val="28"/>
          <w:szCs w:val="28"/>
        </w:rPr>
        <w:t xml:space="preserve"> разных странах начаты несколько программ по созданию ГПВРД, все они находятся на стадии теоретич</w:t>
      </w:r>
      <w:r w:rsidR="00677EB4">
        <w:rPr>
          <w:color w:val="000000" w:themeColor="text1"/>
          <w:sz w:val="28"/>
          <w:szCs w:val="28"/>
        </w:rPr>
        <w:t xml:space="preserve">еских изысканий и </w:t>
      </w:r>
      <w:proofErr w:type="spellStart"/>
      <w:r w:rsidR="00677EB4">
        <w:rPr>
          <w:color w:val="000000" w:themeColor="text1"/>
          <w:sz w:val="28"/>
          <w:szCs w:val="28"/>
        </w:rPr>
        <w:t>предпроектных</w:t>
      </w:r>
      <w:proofErr w:type="spellEnd"/>
      <w:r w:rsidR="00677EB4">
        <w:rPr>
          <w:color w:val="000000" w:themeColor="text1"/>
          <w:sz w:val="28"/>
          <w:szCs w:val="28"/>
        </w:rPr>
        <w:t xml:space="preserve"> лабораторных исследований.</w:t>
      </w:r>
    </w:p>
    <w:p w:rsidR="00030BC2" w:rsidRPr="00030BC2" w:rsidRDefault="00030BC2" w:rsidP="00030BC2">
      <w:pPr>
        <w:pStyle w:val="a3"/>
        <w:shd w:val="clear" w:color="auto" w:fill="FFFFFF"/>
        <w:spacing w:before="0" w:beforeAutospacing="0" w:after="0" w:afterAutospacing="0" w:line="360" w:lineRule="auto"/>
        <w:ind w:firstLine="709"/>
        <w:jc w:val="both"/>
        <w:rPr>
          <w:color w:val="000000" w:themeColor="text1"/>
          <w:sz w:val="28"/>
          <w:szCs w:val="28"/>
        </w:rPr>
      </w:pPr>
    </w:p>
    <w:p w:rsidR="00677EB4" w:rsidRDefault="00030BC2" w:rsidP="003C3EA4">
      <w:pPr>
        <w:shd w:val="clear" w:color="auto" w:fill="FFFFFF"/>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1.4 </w:t>
      </w:r>
      <w:r w:rsidR="00040080" w:rsidRPr="00040080">
        <w:rPr>
          <w:rFonts w:ascii="Times New Roman" w:eastAsia="Times New Roman" w:hAnsi="Times New Roman" w:cs="Times New Roman"/>
          <w:bCs/>
          <w:color w:val="000000" w:themeColor="text1"/>
          <w:sz w:val="28"/>
          <w:szCs w:val="28"/>
          <w:lang w:eastAsia="ru-RU"/>
        </w:rPr>
        <w:t>Ядерный ПВРД</w:t>
      </w:r>
    </w:p>
    <w:p w:rsidR="00470EF9" w:rsidRDefault="00470EF9" w:rsidP="003C3EA4">
      <w:pPr>
        <w:shd w:val="clear" w:color="auto" w:fill="FFFFFF"/>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p>
    <w:p w:rsidR="00040080" w:rsidRPr="00677EB4" w:rsidRDefault="00040080" w:rsidP="003C3EA4">
      <w:pPr>
        <w:shd w:val="clear" w:color="auto" w:fill="FFFFFF"/>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r w:rsidRPr="00040080">
        <w:rPr>
          <w:rFonts w:ascii="Times New Roman" w:eastAsia="Times New Roman" w:hAnsi="Times New Roman" w:cs="Times New Roman"/>
          <w:color w:val="000000" w:themeColor="text1"/>
          <w:sz w:val="28"/>
          <w:szCs w:val="28"/>
          <w:lang w:eastAsia="ru-RU"/>
        </w:rPr>
        <w:t>В период холодной войны между СССР и США создавались проекты прямоточных воздушных реактивных двигателей с ядерным реактором.</w:t>
      </w:r>
    </w:p>
    <w:p w:rsidR="00677EB4" w:rsidRDefault="00040080" w:rsidP="003C3EA4">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040080">
        <w:rPr>
          <w:rFonts w:ascii="Times New Roman" w:eastAsia="Times New Roman" w:hAnsi="Times New Roman" w:cs="Times New Roman"/>
          <w:color w:val="000000" w:themeColor="text1"/>
          <w:sz w:val="28"/>
          <w:szCs w:val="28"/>
          <w:lang w:eastAsia="ru-RU"/>
        </w:rPr>
        <w:t xml:space="preserve">В таких агрегатах в качестве источника энергии выступала не химическая реакция сжигания топлива, а тепло, которое вырабатывал ядерный реактор, установленный вместо камеры сгорания. В таком ПВРД воздух, поступающий сквозь входное устройство, проникает в активную область реактора, охлаждает конструкцию и сам нагревается до 3000 К. Далее происходит его истекание из сопла двигателя со скоростью, приближенной к скорости совершенных ракетных двигателей. Ядерные </w:t>
      </w:r>
      <w:r w:rsidRPr="00040080">
        <w:rPr>
          <w:rFonts w:ascii="Times New Roman" w:eastAsia="Times New Roman" w:hAnsi="Times New Roman" w:cs="Times New Roman"/>
          <w:color w:val="000000" w:themeColor="text1"/>
          <w:sz w:val="28"/>
          <w:szCs w:val="28"/>
          <w:lang w:eastAsia="ru-RU"/>
        </w:rPr>
        <w:lastRenderedPageBreak/>
        <w:t xml:space="preserve">ПВРД предназначались для установки в межконтинентальных крылатых ракетах, несущих ядерный заряд. Конструкторы в обеих странах создали </w:t>
      </w:r>
      <w:r w:rsidRPr="00040080">
        <w:rPr>
          <w:rFonts w:ascii="Times New Roman" w:hAnsi="Times New Roman" w:cs="Times New Roman"/>
          <w:color w:val="000000" w:themeColor="text1"/>
          <w:sz w:val="28"/>
          <w:szCs w:val="28"/>
          <w:shd w:val="clear" w:color="auto" w:fill="FFFFFF"/>
        </w:rPr>
        <w:t>малогабаритные ядерные реакторы, которые поместились в габариты крылатой ракеты.</w:t>
      </w:r>
    </w:p>
    <w:p w:rsidR="003C3EA4" w:rsidRDefault="003C3EA4" w:rsidP="003C3EA4">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p>
    <w:p w:rsidR="00030BC2" w:rsidRDefault="00030BC2" w:rsidP="00030BC2">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1.5 </w:t>
      </w:r>
      <w:r w:rsidR="00BD4B21">
        <w:rPr>
          <w:rFonts w:ascii="Times New Roman" w:hAnsi="Times New Roman" w:cs="Times New Roman"/>
          <w:color w:val="000000" w:themeColor="text1"/>
          <w:sz w:val="28"/>
          <w:szCs w:val="28"/>
          <w:shd w:val="clear" w:color="auto" w:fill="FFFFFF"/>
        </w:rPr>
        <w:t>Топливо для ПВРД</w:t>
      </w:r>
    </w:p>
    <w:p w:rsidR="00030BC2" w:rsidRPr="00BD4B21" w:rsidRDefault="00030BC2" w:rsidP="00030BC2">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p>
    <w:p w:rsidR="00210D8A" w:rsidRDefault="00677EB4" w:rsidP="003C3EA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sidRPr="00077D26">
        <w:rPr>
          <w:rFonts w:ascii="Times New Roman" w:hAnsi="Times New Roman" w:cs="Times New Roman"/>
          <w:iCs/>
          <w:color w:val="000000"/>
          <w:sz w:val="28"/>
          <w:szCs w:val="28"/>
          <w:shd w:val="clear" w:color="auto" w:fill="FFFFFF"/>
        </w:rPr>
        <w:t>ПВРД</w:t>
      </w:r>
      <w:r w:rsidRPr="00077D26">
        <w:rPr>
          <w:rFonts w:ascii="Times New Roman" w:hAnsi="Times New Roman" w:cs="Times New Roman"/>
          <w:color w:val="000000"/>
          <w:sz w:val="28"/>
          <w:szCs w:val="28"/>
          <w:shd w:val="clear" w:color="auto" w:fill="FFFFFF"/>
        </w:rPr>
        <w:t> могут работать как на химическом (керосин, бензин и др.), так и на атомном горючем.</w:t>
      </w:r>
    </w:p>
    <w:p w:rsidR="00210D8A" w:rsidRDefault="00677EB4" w:rsidP="003C3EA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sidRPr="00210D8A">
        <w:rPr>
          <w:rFonts w:ascii="Times New Roman" w:hAnsi="Times New Roman" w:cs="Times New Roman"/>
          <w:bCs/>
          <w:color w:val="000000" w:themeColor="text1"/>
          <w:sz w:val="28"/>
          <w:szCs w:val="28"/>
          <w:shd w:val="clear" w:color="auto" w:fill="FFFFFF"/>
        </w:rPr>
        <w:t xml:space="preserve">Керосин </w:t>
      </w:r>
      <w:r w:rsidRPr="00210D8A">
        <w:rPr>
          <w:rFonts w:ascii="Times New Roman" w:hAnsi="Times New Roman" w:cs="Times New Roman"/>
          <w:color w:val="000000" w:themeColor="text1"/>
          <w:sz w:val="28"/>
          <w:szCs w:val="28"/>
          <w:shd w:val="clear" w:color="auto" w:fill="FFFFFF"/>
        </w:rPr>
        <w:t>—</w:t>
      </w:r>
      <w:r w:rsidRPr="00210D8A">
        <w:rPr>
          <w:rFonts w:ascii="Times New Roman" w:hAnsi="Times New Roman" w:cs="Times New Roman"/>
          <w:bCs/>
          <w:color w:val="000000" w:themeColor="text1"/>
          <w:sz w:val="28"/>
          <w:szCs w:val="28"/>
          <w:shd w:val="clear" w:color="auto" w:fill="FFFFFF"/>
        </w:rPr>
        <w:t xml:space="preserve"> </w:t>
      </w:r>
      <w:r w:rsidR="00E9406D" w:rsidRPr="00210D8A">
        <w:rPr>
          <w:rFonts w:ascii="Times New Roman" w:hAnsi="Times New Roman" w:cs="Times New Roman"/>
          <w:color w:val="000000" w:themeColor="text1"/>
          <w:sz w:val="28"/>
          <w:szCs w:val="28"/>
          <w:shd w:val="clear" w:color="auto" w:fill="FFFFFF"/>
        </w:rPr>
        <w:t>горючая смесь жидких </w:t>
      </w:r>
      <w:hyperlink r:id="rId10" w:tooltip="Углеводороды" w:history="1">
        <w:r w:rsidR="00E9406D" w:rsidRPr="00210D8A">
          <w:rPr>
            <w:rStyle w:val="a4"/>
            <w:rFonts w:ascii="Times New Roman" w:hAnsi="Times New Roman" w:cs="Times New Roman"/>
            <w:color w:val="000000" w:themeColor="text1"/>
            <w:sz w:val="28"/>
            <w:szCs w:val="28"/>
            <w:u w:val="none"/>
            <w:shd w:val="clear" w:color="auto" w:fill="FFFFFF"/>
          </w:rPr>
          <w:t>углеводородов</w:t>
        </w:r>
      </w:hyperlink>
      <w:r w:rsidR="00E9406D" w:rsidRPr="00210D8A">
        <w:rPr>
          <w:rFonts w:ascii="Times New Roman" w:hAnsi="Times New Roman" w:cs="Times New Roman"/>
          <w:color w:val="000000" w:themeColor="text1"/>
          <w:sz w:val="28"/>
          <w:szCs w:val="28"/>
          <w:shd w:val="clear" w:color="auto" w:fill="FFFFFF"/>
        </w:rPr>
        <w:t> (от </w:t>
      </w:r>
      <w:hyperlink r:id="rId11" w:tooltip="Углерод" w:history="1">
        <w:r w:rsidR="00E9406D" w:rsidRPr="00210D8A">
          <w:rPr>
            <w:rStyle w:val="a4"/>
            <w:rFonts w:ascii="Times New Roman" w:hAnsi="Times New Roman" w:cs="Times New Roman"/>
            <w:color w:val="000000" w:themeColor="text1"/>
            <w:sz w:val="28"/>
            <w:szCs w:val="28"/>
            <w:u w:val="none"/>
            <w:shd w:val="clear" w:color="auto" w:fill="FFFFFF"/>
          </w:rPr>
          <w:t>C</w:t>
        </w:r>
      </w:hyperlink>
      <w:r w:rsidR="00E9406D" w:rsidRPr="00210D8A">
        <w:rPr>
          <w:rFonts w:ascii="Times New Roman" w:hAnsi="Times New Roman" w:cs="Times New Roman"/>
          <w:color w:val="000000" w:themeColor="text1"/>
          <w:sz w:val="28"/>
          <w:szCs w:val="28"/>
          <w:shd w:val="clear" w:color="auto" w:fill="FFFFFF"/>
          <w:vertAlign w:val="subscript"/>
        </w:rPr>
        <w:t>8</w:t>
      </w:r>
      <w:r w:rsidR="00E9406D" w:rsidRPr="00210D8A">
        <w:rPr>
          <w:rFonts w:ascii="Times New Roman" w:hAnsi="Times New Roman" w:cs="Times New Roman"/>
          <w:color w:val="000000" w:themeColor="text1"/>
          <w:sz w:val="28"/>
          <w:szCs w:val="28"/>
          <w:shd w:val="clear" w:color="auto" w:fill="FFFFFF"/>
        </w:rPr>
        <w:t> до </w:t>
      </w:r>
      <w:hyperlink r:id="rId12" w:tooltip="Углерод" w:history="1">
        <w:r w:rsidR="00E9406D" w:rsidRPr="00210D8A">
          <w:rPr>
            <w:rStyle w:val="a4"/>
            <w:rFonts w:ascii="Times New Roman" w:hAnsi="Times New Roman" w:cs="Times New Roman"/>
            <w:color w:val="000000" w:themeColor="text1"/>
            <w:sz w:val="28"/>
            <w:szCs w:val="28"/>
            <w:u w:val="none"/>
            <w:shd w:val="clear" w:color="auto" w:fill="FFFFFF"/>
          </w:rPr>
          <w:t>C</w:t>
        </w:r>
      </w:hyperlink>
      <w:r w:rsidR="00E9406D" w:rsidRPr="00210D8A">
        <w:rPr>
          <w:rFonts w:ascii="Times New Roman" w:hAnsi="Times New Roman" w:cs="Times New Roman"/>
          <w:color w:val="000000" w:themeColor="text1"/>
          <w:sz w:val="28"/>
          <w:szCs w:val="28"/>
          <w:shd w:val="clear" w:color="auto" w:fill="FFFFFF"/>
          <w:vertAlign w:val="subscript"/>
        </w:rPr>
        <w:t>15</w:t>
      </w:r>
      <w:r w:rsidR="00E9406D" w:rsidRPr="00210D8A">
        <w:rPr>
          <w:rFonts w:ascii="Times New Roman" w:hAnsi="Times New Roman" w:cs="Times New Roman"/>
          <w:color w:val="000000" w:themeColor="text1"/>
          <w:sz w:val="28"/>
          <w:szCs w:val="28"/>
          <w:shd w:val="clear" w:color="auto" w:fill="FFFFFF"/>
        </w:rPr>
        <w:t>) с температурой кипения в интервале 150</w:t>
      </w:r>
      <w:bookmarkStart w:id="7" w:name="OLE_LINK59"/>
      <w:bookmarkStart w:id="8" w:name="OLE_LINK60"/>
      <w:bookmarkStart w:id="9" w:name="OLE_LINK61"/>
      <w:r w:rsidR="00E9406D" w:rsidRPr="00210D8A">
        <w:rPr>
          <w:rFonts w:ascii="Times New Roman" w:hAnsi="Times New Roman" w:cs="Times New Roman"/>
          <w:color w:val="000000" w:themeColor="text1"/>
          <w:sz w:val="28"/>
          <w:szCs w:val="28"/>
          <w:shd w:val="clear" w:color="auto" w:fill="FFFFFF"/>
        </w:rPr>
        <w:t>—</w:t>
      </w:r>
      <w:bookmarkEnd w:id="7"/>
      <w:bookmarkEnd w:id="8"/>
      <w:bookmarkEnd w:id="9"/>
      <w:r w:rsidR="00E9406D" w:rsidRPr="00210D8A">
        <w:rPr>
          <w:rFonts w:ascii="Times New Roman" w:hAnsi="Times New Roman" w:cs="Times New Roman"/>
          <w:color w:val="000000" w:themeColor="text1"/>
          <w:sz w:val="28"/>
          <w:szCs w:val="28"/>
          <w:shd w:val="clear" w:color="auto" w:fill="FFFFFF"/>
        </w:rPr>
        <w:t>250 °C, прозрачная, бесцветная (или слегка желтоватая), слегка маслянистая на ощупь, получаемая путём </w:t>
      </w:r>
      <w:hyperlink r:id="rId13" w:tooltip="Перегонка" w:history="1">
        <w:r w:rsidR="00E9406D" w:rsidRPr="00210D8A">
          <w:rPr>
            <w:rStyle w:val="a4"/>
            <w:rFonts w:ascii="Times New Roman" w:hAnsi="Times New Roman" w:cs="Times New Roman"/>
            <w:color w:val="000000" w:themeColor="text1"/>
            <w:sz w:val="28"/>
            <w:szCs w:val="28"/>
            <w:u w:val="none"/>
            <w:shd w:val="clear" w:color="auto" w:fill="FFFFFF"/>
          </w:rPr>
          <w:t>прямой перегонки</w:t>
        </w:r>
      </w:hyperlink>
      <w:r w:rsidR="00E9406D" w:rsidRPr="00210D8A">
        <w:rPr>
          <w:rFonts w:ascii="Times New Roman" w:hAnsi="Times New Roman" w:cs="Times New Roman"/>
          <w:color w:val="000000" w:themeColor="text1"/>
          <w:sz w:val="28"/>
          <w:szCs w:val="28"/>
          <w:shd w:val="clear" w:color="auto" w:fill="FFFFFF"/>
        </w:rPr>
        <w:t> или </w:t>
      </w:r>
      <w:hyperlink r:id="rId14" w:tooltip="Ректификация" w:history="1">
        <w:r w:rsidR="00E9406D" w:rsidRPr="00210D8A">
          <w:rPr>
            <w:rStyle w:val="a4"/>
            <w:rFonts w:ascii="Times New Roman" w:hAnsi="Times New Roman" w:cs="Times New Roman"/>
            <w:color w:val="000000" w:themeColor="text1"/>
            <w:sz w:val="28"/>
            <w:szCs w:val="28"/>
            <w:u w:val="none"/>
            <w:shd w:val="clear" w:color="auto" w:fill="FFFFFF"/>
          </w:rPr>
          <w:t>ректификации</w:t>
        </w:r>
      </w:hyperlink>
      <w:r w:rsidR="00E9406D" w:rsidRPr="00210D8A">
        <w:rPr>
          <w:rFonts w:ascii="Times New Roman" w:hAnsi="Times New Roman" w:cs="Times New Roman"/>
          <w:color w:val="000000" w:themeColor="text1"/>
          <w:sz w:val="28"/>
          <w:szCs w:val="28"/>
          <w:shd w:val="clear" w:color="auto" w:fill="FFFFFF"/>
        </w:rPr>
        <w:t> </w:t>
      </w:r>
      <w:hyperlink r:id="rId15" w:tooltip="Нефть" w:history="1">
        <w:r w:rsidR="00E9406D" w:rsidRPr="00210D8A">
          <w:rPr>
            <w:rStyle w:val="a4"/>
            <w:rFonts w:ascii="Times New Roman" w:hAnsi="Times New Roman" w:cs="Times New Roman"/>
            <w:color w:val="000000" w:themeColor="text1"/>
            <w:sz w:val="28"/>
            <w:szCs w:val="28"/>
            <w:u w:val="none"/>
            <w:shd w:val="clear" w:color="auto" w:fill="FFFFFF"/>
          </w:rPr>
          <w:t>нефти</w:t>
        </w:r>
      </w:hyperlink>
      <w:r w:rsidR="00E9406D" w:rsidRPr="00210D8A">
        <w:rPr>
          <w:rFonts w:ascii="Times New Roman" w:hAnsi="Times New Roman" w:cs="Times New Roman"/>
          <w:color w:val="000000" w:themeColor="text1"/>
          <w:sz w:val="28"/>
          <w:szCs w:val="28"/>
          <w:shd w:val="clear" w:color="auto" w:fill="FFFFFF"/>
        </w:rPr>
        <w:t>.</w:t>
      </w:r>
    </w:p>
    <w:p w:rsidR="00210D8A" w:rsidRDefault="00210D8A" w:rsidP="003C3EA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lang w:eastAsia="ru-RU"/>
        </w:rPr>
        <w:t>С</w:t>
      </w:r>
      <w:r w:rsidR="00E9406D" w:rsidRPr="00110B96">
        <w:rPr>
          <w:rFonts w:ascii="Times New Roman" w:eastAsia="Times New Roman" w:hAnsi="Times New Roman" w:cs="Times New Roman"/>
          <w:color w:val="000000"/>
          <w:sz w:val="28"/>
          <w:szCs w:val="28"/>
          <w:lang w:eastAsia="ru-RU"/>
        </w:rPr>
        <w:t>войства и состав</w:t>
      </w:r>
      <w:r>
        <w:rPr>
          <w:rFonts w:ascii="Times New Roman" w:eastAsia="Times New Roman" w:hAnsi="Times New Roman" w:cs="Times New Roman"/>
          <w:color w:val="000000"/>
          <w:sz w:val="28"/>
          <w:szCs w:val="28"/>
          <w:lang w:eastAsia="ru-RU"/>
        </w:rPr>
        <w:t xml:space="preserve"> керосина:</w:t>
      </w:r>
    </w:p>
    <w:p w:rsidR="00210D8A" w:rsidRPr="008E434C" w:rsidRDefault="00E9406D"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E434C">
        <w:rPr>
          <w:rFonts w:ascii="Times New Roman" w:eastAsia="Times New Roman" w:hAnsi="Times New Roman" w:cs="Times New Roman"/>
          <w:color w:val="000000" w:themeColor="text1"/>
          <w:sz w:val="28"/>
          <w:szCs w:val="28"/>
          <w:lang w:eastAsia="ru-RU"/>
        </w:rPr>
        <w:t>Плотност</w:t>
      </w:r>
      <w:r w:rsidR="00210D8A" w:rsidRPr="008E434C">
        <w:rPr>
          <w:rFonts w:ascii="Times New Roman" w:eastAsia="Times New Roman" w:hAnsi="Times New Roman" w:cs="Times New Roman"/>
          <w:color w:val="000000" w:themeColor="text1"/>
          <w:sz w:val="28"/>
          <w:szCs w:val="28"/>
          <w:lang w:eastAsia="ru-RU"/>
        </w:rPr>
        <w:t>ь 0,78—0,85 г/см³ (при +20 °C)</w:t>
      </w:r>
    </w:p>
    <w:p w:rsidR="00210D8A" w:rsidRPr="008E434C" w:rsidRDefault="00210D8A"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E434C">
        <w:rPr>
          <w:rFonts w:ascii="Times New Roman" w:eastAsia="Times New Roman" w:hAnsi="Times New Roman" w:cs="Times New Roman"/>
          <w:color w:val="000000" w:themeColor="text1"/>
          <w:sz w:val="28"/>
          <w:szCs w:val="28"/>
          <w:lang w:eastAsia="ru-RU"/>
        </w:rPr>
        <w:t>В</w:t>
      </w:r>
      <w:r w:rsidR="00E9406D" w:rsidRPr="008E434C">
        <w:rPr>
          <w:rFonts w:ascii="Times New Roman" w:eastAsia="Times New Roman" w:hAnsi="Times New Roman" w:cs="Times New Roman"/>
          <w:color w:val="000000" w:themeColor="text1"/>
          <w:sz w:val="28"/>
          <w:szCs w:val="28"/>
          <w:lang w:eastAsia="ru-RU"/>
        </w:rPr>
        <w:t>язк</w:t>
      </w:r>
      <w:r w:rsidRPr="008E434C">
        <w:rPr>
          <w:rFonts w:ascii="Times New Roman" w:eastAsia="Times New Roman" w:hAnsi="Times New Roman" w:cs="Times New Roman"/>
          <w:color w:val="000000" w:themeColor="text1"/>
          <w:sz w:val="28"/>
          <w:szCs w:val="28"/>
          <w:lang w:eastAsia="ru-RU"/>
        </w:rPr>
        <w:t xml:space="preserve">ость 1,2—4,5 мм²/с (при +20 °C) </w:t>
      </w:r>
    </w:p>
    <w:p w:rsidR="00210D8A" w:rsidRPr="008E434C" w:rsidRDefault="00210D8A"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E434C">
        <w:rPr>
          <w:rFonts w:ascii="Times New Roman" w:eastAsia="Times New Roman" w:hAnsi="Times New Roman" w:cs="Times New Roman"/>
          <w:color w:val="000000" w:themeColor="text1"/>
          <w:sz w:val="28"/>
          <w:szCs w:val="28"/>
          <w:lang w:eastAsia="ru-RU"/>
        </w:rPr>
        <w:t xml:space="preserve">Температура вспышки +28…+72 °C </w:t>
      </w:r>
    </w:p>
    <w:p w:rsidR="00210D8A" w:rsidRPr="008E434C" w:rsidRDefault="00210D8A"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E434C">
        <w:rPr>
          <w:rFonts w:ascii="Times New Roman" w:eastAsia="Times New Roman" w:hAnsi="Times New Roman" w:cs="Times New Roman"/>
          <w:color w:val="000000" w:themeColor="text1"/>
          <w:sz w:val="28"/>
          <w:szCs w:val="28"/>
          <w:lang w:eastAsia="ru-RU"/>
        </w:rPr>
        <w:t>Т</w:t>
      </w:r>
      <w:r w:rsidR="00E9406D" w:rsidRPr="008E434C">
        <w:rPr>
          <w:rFonts w:ascii="Times New Roman" w:eastAsia="Times New Roman" w:hAnsi="Times New Roman" w:cs="Times New Roman"/>
          <w:color w:val="000000" w:themeColor="text1"/>
          <w:sz w:val="28"/>
          <w:szCs w:val="28"/>
          <w:lang w:eastAsia="ru-RU"/>
        </w:rPr>
        <w:t>емпе</w:t>
      </w:r>
      <w:r w:rsidRPr="008E434C">
        <w:rPr>
          <w:rFonts w:ascii="Times New Roman" w:eastAsia="Times New Roman" w:hAnsi="Times New Roman" w:cs="Times New Roman"/>
          <w:color w:val="000000" w:themeColor="text1"/>
          <w:sz w:val="28"/>
          <w:szCs w:val="28"/>
          <w:lang w:eastAsia="ru-RU"/>
        </w:rPr>
        <w:t xml:space="preserve">ратура самовоспламенения 400 °С </w:t>
      </w:r>
    </w:p>
    <w:p w:rsidR="00E9406D" w:rsidRPr="008E434C" w:rsidRDefault="00210D8A" w:rsidP="003C3EA4">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8E434C">
        <w:rPr>
          <w:rFonts w:ascii="Times New Roman" w:eastAsia="Times New Roman" w:hAnsi="Times New Roman" w:cs="Times New Roman"/>
          <w:color w:val="000000" w:themeColor="text1"/>
          <w:sz w:val="28"/>
          <w:szCs w:val="28"/>
          <w:lang w:eastAsia="ru-RU"/>
        </w:rPr>
        <w:t>Т</w:t>
      </w:r>
      <w:r w:rsidR="00E9406D" w:rsidRPr="008E434C">
        <w:rPr>
          <w:rFonts w:ascii="Times New Roman" w:eastAsia="Times New Roman" w:hAnsi="Times New Roman" w:cs="Times New Roman"/>
          <w:color w:val="000000" w:themeColor="text1"/>
          <w:sz w:val="28"/>
          <w:szCs w:val="28"/>
          <w:lang w:eastAsia="ru-RU"/>
        </w:rPr>
        <w:t>еплота сгорания около 43 МДж/кг.</w:t>
      </w:r>
    </w:p>
    <w:p w:rsidR="00077D26" w:rsidRPr="008E434C" w:rsidRDefault="00077D26" w:rsidP="003C3EA4">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spellStart"/>
      <w:r w:rsidRPr="008E434C">
        <w:rPr>
          <w:rFonts w:ascii="Times New Roman" w:eastAsia="Times New Roman" w:hAnsi="Times New Roman" w:cs="Times New Roman"/>
          <w:color w:val="000000" w:themeColor="text1"/>
          <w:sz w:val="28"/>
          <w:szCs w:val="28"/>
          <w:lang w:eastAsia="ru-RU"/>
        </w:rPr>
        <w:t>Авиакеросин</w:t>
      </w:r>
      <w:proofErr w:type="spellEnd"/>
      <w:r w:rsidRPr="008E434C">
        <w:rPr>
          <w:rFonts w:ascii="Times New Roman" w:eastAsia="Times New Roman" w:hAnsi="Times New Roman" w:cs="Times New Roman"/>
          <w:color w:val="000000" w:themeColor="text1"/>
          <w:sz w:val="28"/>
          <w:szCs w:val="28"/>
          <w:lang w:eastAsia="ru-RU"/>
        </w:rPr>
        <w:t>, или авиационный керосин, используется в качестве топлива для турбореактивных и турбовинтовых двигателей летательных аппаратов. Нефтепродукт также выполняет функцию хладагента и смазки в топливной системе. Отличительными особенностями авиационного керосина являются:</w:t>
      </w:r>
    </w:p>
    <w:p w:rsidR="00077D26" w:rsidRPr="008E434C" w:rsidRDefault="00030BC2" w:rsidP="00030BC2">
      <w:pPr>
        <w:spacing w:after="0" w:line="360" w:lineRule="auto"/>
        <w:ind w:left="142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077D26" w:rsidRPr="008E434C">
        <w:rPr>
          <w:rFonts w:ascii="Times New Roman" w:eastAsia="Times New Roman" w:hAnsi="Times New Roman" w:cs="Times New Roman"/>
          <w:color w:val="000000" w:themeColor="text1"/>
          <w:sz w:val="28"/>
          <w:szCs w:val="28"/>
          <w:lang w:eastAsia="ru-RU"/>
        </w:rPr>
        <w:t xml:space="preserve">высокая </w:t>
      </w:r>
      <w:proofErr w:type="spellStart"/>
      <w:r w:rsidR="00077D26" w:rsidRPr="008E434C">
        <w:rPr>
          <w:rFonts w:ascii="Times New Roman" w:eastAsia="Times New Roman" w:hAnsi="Times New Roman" w:cs="Times New Roman"/>
          <w:color w:val="000000" w:themeColor="text1"/>
          <w:sz w:val="28"/>
          <w:szCs w:val="28"/>
          <w:lang w:eastAsia="ru-RU"/>
        </w:rPr>
        <w:t>термоокислительная</w:t>
      </w:r>
      <w:proofErr w:type="spellEnd"/>
      <w:r w:rsidR="00077D26" w:rsidRPr="008E434C">
        <w:rPr>
          <w:rFonts w:ascii="Times New Roman" w:eastAsia="Times New Roman" w:hAnsi="Times New Roman" w:cs="Times New Roman"/>
          <w:color w:val="000000" w:themeColor="text1"/>
          <w:sz w:val="28"/>
          <w:szCs w:val="28"/>
          <w:lang w:eastAsia="ru-RU"/>
        </w:rPr>
        <w:t xml:space="preserve"> стабильность;</w:t>
      </w:r>
    </w:p>
    <w:p w:rsidR="00077D26" w:rsidRPr="008E434C" w:rsidRDefault="00030BC2" w:rsidP="00030BC2">
      <w:pPr>
        <w:spacing w:after="0" w:line="360" w:lineRule="auto"/>
        <w:ind w:left="142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w:t>
      </w:r>
      <w:r w:rsidR="00077D26" w:rsidRPr="008E434C">
        <w:rPr>
          <w:rFonts w:ascii="Times New Roman" w:eastAsia="Times New Roman" w:hAnsi="Times New Roman" w:cs="Times New Roman"/>
          <w:color w:val="000000" w:themeColor="text1"/>
          <w:sz w:val="28"/>
          <w:szCs w:val="28"/>
          <w:lang w:eastAsia="ru-RU"/>
        </w:rPr>
        <w:t>низкотемпературные свойства;</w:t>
      </w:r>
    </w:p>
    <w:p w:rsidR="00077D26" w:rsidRPr="008E434C" w:rsidRDefault="00030BC2" w:rsidP="00030BC2">
      <w:pPr>
        <w:spacing w:after="0" w:line="360" w:lineRule="auto"/>
        <w:ind w:left="142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3) </w:t>
      </w:r>
      <w:r w:rsidR="00077D26" w:rsidRPr="008E434C">
        <w:rPr>
          <w:rFonts w:ascii="Times New Roman" w:eastAsia="Times New Roman" w:hAnsi="Times New Roman" w:cs="Times New Roman"/>
          <w:color w:val="000000" w:themeColor="text1"/>
          <w:sz w:val="28"/>
          <w:szCs w:val="28"/>
          <w:lang w:eastAsia="ru-RU"/>
        </w:rPr>
        <w:t>противоизносные качества;</w:t>
      </w:r>
    </w:p>
    <w:p w:rsidR="00077D26" w:rsidRPr="008E434C" w:rsidRDefault="00030BC2" w:rsidP="00030BC2">
      <w:pPr>
        <w:spacing w:after="0" w:line="360" w:lineRule="auto"/>
        <w:ind w:left="142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4) </w:t>
      </w:r>
      <w:r w:rsidR="00077D26" w:rsidRPr="008E434C">
        <w:rPr>
          <w:rFonts w:ascii="Times New Roman" w:eastAsia="Times New Roman" w:hAnsi="Times New Roman" w:cs="Times New Roman"/>
          <w:color w:val="000000" w:themeColor="text1"/>
          <w:sz w:val="28"/>
          <w:szCs w:val="28"/>
          <w:lang w:eastAsia="ru-RU"/>
        </w:rPr>
        <w:t>большая удельная теплота сгорания.</w:t>
      </w:r>
    </w:p>
    <w:p w:rsidR="00077D26" w:rsidRPr="001E2000" w:rsidRDefault="00077D26" w:rsidP="003C3EA4">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spellStart"/>
      <w:r w:rsidRPr="008E434C">
        <w:rPr>
          <w:rFonts w:ascii="Times New Roman" w:eastAsia="Times New Roman" w:hAnsi="Times New Roman" w:cs="Times New Roman"/>
          <w:color w:val="000000" w:themeColor="text1"/>
          <w:sz w:val="28"/>
          <w:szCs w:val="28"/>
          <w:lang w:eastAsia="ru-RU"/>
        </w:rPr>
        <w:t>Авиакеросин</w:t>
      </w:r>
      <w:proofErr w:type="spellEnd"/>
      <w:r w:rsidRPr="008E434C">
        <w:rPr>
          <w:rFonts w:ascii="Times New Roman" w:eastAsia="Times New Roman" w:hAnsi="Times New Roman" w:cs="Times New Roman"/>
          <w:color w:val="000000" w:themeColor="text1"/>
          <w:sz w:val="28"/>
          <w:szCs w:val="28"/>
          <w:lang w:eastAsia="ru-RU"/>
        </w:rPr>
        <w:t xml:space="preserve"> получают методом глубокой переработки нефти – это одна из легких фракций с низким содержанием ароматических </w:t>
      </w:r>
      <w:r w:rsidRPr="008E434C">
        <w:rPr>
          <w:rFonts w:ascii="Times New Roman" w:eastAsia="Times New Roman" w:hAnsi="Times New Roman" w:cs="Times New Roman"/>
          <w:color w:val="000000" w:themeColor="text1"/>
          <w:sz w:val="28"/>
          <w:szCs w:val="28"/>
          <w:lang w:eastAsia="ru-RU"/>
        </w:rPr>
        <w:lastRenderedPageBreak/>
        <w:t xml:space="preserve">углеводородов и серы. Выпускается несколько марок нефтепродуктов для дозвуковой и сверхзвуковой авиации. Массовое производство ведется в отношении марки ТС-1 (аналог европейского </w:t>
      </w:r>
      <w:proofErr w:type="spellStart"/>
      <w:r w:rsidRPr="008E434C">
        <w:rPr>
          <w:rFonts w:ascii="Times New Roman" w:eastAsia="Times New Roman" w:hAnsi="Times New Roman" w:cs="Times New Roman"/>
          <w:color w:val="000000" w:themeColor="text1"/>
          <w:sz w:val="28"/>
          <w:szCs w:val="28"/>
          <w:lang w:eastAsia="ru-RU"/>
        </w:rPr>
        <w:t>Jet</w:t>
      </w:r>
      <w:proofErr w:type="spellEnd"/>
      <w:r w:rsidRPr="008E434C">
        <w:rPr>
          <w:rFonts w:ascii="Times New Roman" w:eastAsia="Times New Roman" w:hAnsi="Times New Roman" w:cs="Times New Roman"/>
          <w:color w:val="000000" w:themeColor="text1"/>
          <w:sz w:val="28"/>
          <w:szCs w:val="28"/>
          <w:lang w:eastAsia="ru-RU"/>
        </w:rPr>
        <w:t xml:space="preserve"> A-1) первого и высшего с</w:t>
      </w:r>
      <w:r w:rsidR="00232088">
        <w:rPr>
          <w:rFonts w:ascii="Times New Roman" w:eastAsia="Times New Roman" w:hAnsi="Times New Roman" w:cs="Times New Roman"/>
          <w:color w:val="000000" w:themeColor="text1"/>
          <w:sz w:val="28"/>
          <w:szCs w:val="28"/>
          <w:lang w:eastAsia="ru-RU"/>
        </w:rPr>
        <w:t>орта для дозвуковых летательных аппаратов. Для ПВРД используют Т-6 (</w:t>
      </w:r>
      <w:r w:rsidR="00645F7D">
        <w:rPr>
          <w:rFonts w:ascii="Times New Roman" w:eastAsia="Times New Roman" w:hAnsi="Times New Roman" w:cs="Times New Roman"/>
          <w:color w:val="000000" w:themeColor="text1"/>
          <w:sz w:val="28"/>
          <w:szCs w:val="28"/>
          <w:lang w:eastAsia="ru-RU"/>
        </w:rPr>
        <w:t>аналог JP-</w:t>
      </w:r>
      <w:r w:rsidR="00030BC2">
        <w:rPr>
          <w:rFonts w:ascii="Times New Roman" w:eastAsia="Times New Roman" w:hAnsi="Times New Roman" w:cs="Times New Roman"/>
          <w:color w:val="000000" w:themeColor="text1"/>
          <w:sz w:val="28"/>
          <w:szCs w:val="28"/>
          <w:lang w:eastAsia="ru-RU"/>
        </w:rPr>
        <w:t>7</w:t>
      </w:r>
      <w:r w:rsidR="00030BC2" w:rsidRPr="00645F7D">
        <w:rPr>
          <w:rFonts w:ascii="Times New Roman" w:eastAsia="Times New Roman" w:hAnsi="Times New Roman" w:cs="Times New Roman"/>
          <w:color w:val="000000" w:themeColor="text1"/>
          <w:sz w:val="28"/>
          <w:szCs w:val="28"/>
          <w:lang w:eastAsia="ru-RU"/>
        </w:rPr>
        <w:t>(</w:t>
      </w:r>
      <w:r w:rsidR="00030BC2">
        <w:rPr>
          <w:rFonts w:ascii="Times New Roman" w:eastAsia="Times New Roman" w:hAnsi="Times New Roman" w:cs="Times New Roman"/>
          <w:color w:val="000000" w:themeColor="text1"/>
          <w:sz w:val="28"/>
          <w:szCs w:val="28"/>
          <w:lang w:eastAsia="ru-RU"/>
        </w:rPr>
        <w:t>разработан</w:t>
      </w:r>
      <w:r w:rsidR="00645F7D">
        <w:rPr>
          <w:rFonts w:ascii="Times New Roman" w:eastAsia="Times New Roman" w:hAnsi="Times New Roman" w:cs="Times New Roman"/>
          <w:color w:val="000000" w:themeColor="text1"/>
          <w:sz w:val="28"/>
          <w:szCs w:val="28"/>
          <w:lang w:eastAsia="ru-RU"/>
        </w:rPr>
        <w:t xml:space="preserve"> для</w:t>
      </w:r>
      <w:r w:rsidR="00645F7D" w:rsidRPr="00645F7D">
        <w:rPr>
          <w:rFonts w:ascii="Times New Roman" w:eastAsia="Times New Roman" w:hAnsi="Times New Roman" w:cs="Times New Roman"/>
          <w:color w:val="000000" w:themeColor="text1"/>
          <w:sz w:val="28"/>
          <w:szCs w:val="28"/>
          <w:lang w:eastAsia="ru-RU"/>
        </w:rPr>
        <w:t xml:space="preserve"> </w:t>
      </w:r>
      <w:r w:rsidR="00645F7D">
        <w:rPr>
          <w:rFonts w:ascii="Times New Roman" w:eastAsia="Times New Roman" w:hAnsi="Times New Roman" w:cs="Times New Roman"/>
          <w:color w:val="000000" w:themeColor="text1"/>
          <w:sz w:val="28"/>
          <w:szCs w:val="28"/>
          <w:lang w:val="en-US" w:eastAsia="ru-RU"/>
        </w:rPr>
        <w:t>SR</w:t>
      </w:r>
      <w:r w:rsidR="00645F7D" w:rsidRPr="00645F7D">
        <w:rPr>
          <w:rFonts w:ascii="Times New Roman" w:eastAsia="Times New Roman" w:hAnsi="Times New Roman" w:cs="Times New Roman"/>
          <w:color w:val="000000" w:themeColor="text1"/>
          <w:sz w:val="28"/>
          <w:szCs w:val="28"/>
          <w:lang w:eastAsia="ru-RU"/>
        </w:rPr>
        <w:t>-71)</w:t>
      </w:r>
      <w:r w:rsidR="00030BC2">
        <w:rPr>
          <w:rFonts w:ascii="Times New Roman" w:eastAsia="Times New Roman" w:hAnsi="Times New Roman" w:cs="Times New Roman"/>
          <w:color w:val="000000" w:themeColor="text1"/>
          <w:sz w:val="28"/>
          <w:szCs w:val="28"/>
          <w:lang w:eastAsia="ru-RU"/>
        </w:rPr>
        <w:t>)</w:t>
      </w:r>
      <w:r w:rsidR="00645F7D" w:rsidRPr="001E2000">
        <w:rPr>
          <w:rFonts w:ascii="Times New Roman" w:eastAsia="Times New Roman" w:hAnsi="Times New Roman" w:cs="Times New Roman"/>
          <w:color w:val="000000" w:themeColor="text1"/>
          <w:sz w:val="28"/>
          <w:szCs w:val="28"/>
          <w:lang w:eastAsia="ru-RU"/>
        </w:rPr>
        <w:t>.</w:t>
      </w:r>
    </w:p>
    <w:p w:rsidR="00030BC2" w:rsidRDefault="00077D26" w:rsidP="00030BC2">
      <w:pPr>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r w:rsidRPr="008E434C">
        <w:rPr>
          <w:rFonts w:ascii="Times New Roman" w:eastAsia="Times New Roman" w:hAnsi="Times New Roman" w:cs="Times New Roman"/>
          <w:bCs/>
          <w:color w:val="000000" w:themeColor="text1"/>
          <w:sz w:val="28"/>
          <w:szCs w:val="28"/>
          <w:lang w:eastAsia="ru-RU"/>
        </w:rPr>
        <w:t>Присадки для авиационного керосина</w:t>
      </w:r>
      <w:r w:rsidR="00030BC2">
        <w:rPr>
          <w:rFonts w:ascii="Times New Roman" w:eastAsia="Times New Roman" w:hAnsi="Times New Roman" w:cs="Times New Roman"/>
          <w:bCs/>
          <w:color w:val="000000" w:themeColor="text1"/>
          <w:sz w:val="28"/>
          <w:szCs w:val="28"/>
          <w:lang w:eastAsia="ru-RU"/>
        </w:rPr>
        <w:t>:</w:t>
      </w:r>
    </w:p>
    <w:p w:rsidR="00030BC2" w:rsidRPr="00030BC2" w:rsidRDefault="00030BC2" w:rsidP="00030BC2">
      <w:pPr>
        <w:spacing w:after="0" w:line="360" w:lineRule="auto"/>
        <w:ind w:firstLine="709"/>
        <w:jc w:val="both"/>
        <w:outlineLvl w:val="1"/>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1). </w:t>
      </w:r>
      <w:r w:rsidR="00077D26" w:rsidRPr="008E434C">
        <w:rPr>
          <w:rFonts w:ascii="Times New Roman" w:eastAsia="Times New Roman" w:hAnsi="Times New Roman" w:cs="Times New Roman"/>
          <w:color w:val="000000" w:themeColor="text1"/>
          <w:sz w:val="28"/>
          <w:szCs w:val="28"/>
          <w:lang w:eastAsia="ru-RU"/>
        </w:rPr>
        <w:t>Антистатическая. Статическое электричество, которое накапливается на поверхностях в процессе </w:t>
      </w:r>
      <w:hyperlink r:id="rId16" w:tooltip="заправки по безналу" w:history="1">
        <w:r w:rsidR="00077D26" w:rsidRPr="00645F7D">
          <w:rPr>
            <w:rFonts w:ascii="Times New Roman" w:eastAsia="Times New Roman" w:hAnsi="Times New Roman" w:cs="Times New Roman"/>
            <w:color w:val="000000" w:themeColor="text1"/>
            <w:sz w:val="28"/>
            <w:szCs w:val="28"/>
            <w:lang w:eastAsia="ru-RU"/>
          </w:rPr>
          <w:t>заправки по безналу</w:t>
        </w:r>
      </w:hyperlink>
      <w:r w:rsidR="00077D26" w:rsidRPr="008E434C">
        <w:rPr>
          <w:rFonts w:ascii="Times New Roman" w:eastAsia="Times New Roman" w:hAnsi="Times New Roman" w:cs="Times New Roman"/>
          <w:color w:val="000000" w:themeColor="text1"/>
          <w:sz w:val="28"/>
          <w:szCs w:val="28"/>
          <w:lang w:eastAsia="ru-RU"/>
        </w:rPr>
        <w:t xml:space="preserve"> или за наличный расчет, а также при перекачке топлива, повышает вероятность взрыва. Антистатические добавки предназначены для увеличения электропроводности </w:t>
      </w:r>
      <w:proofErr w:type="spellStart"/>
      <w:r w:rsidR="00077D26" w:rsidRPr="008E434C">
        <w:rPr>
          <w:rFonts w:ascii="Times New Roman" w:eastAsia="Times New Roman" w:hAnsi="Times New Roman" w:cs="Times New Roman"/>
          <w:color w:val="000000" w:themeColor="text1"/>
          <w:sz w:val="28"/>
          <w:szCs w:val="28"/>
          <w:lang w:eastAsia="ru-RU"/>
        </w:rPr>
        <w:t>авиакеросина</w:t>
      </w:r>
      <w:proofErr w:type="spellEnd"/>
      <w:r w:rsidR="00077D26" w:rsidRPr="008E434C">
        <w:rPr>
          <w:rFonts w:ascii="Times New Roman" w:eastAsia="Times New Roman" w:hAnsi="Times New Roman" w:cs="Times New Roman"/>
          <w:color w:val="000000" w:themeColor="text1"/>
          <w:sz w:val="28"/>
          <w:szCs w:val="28"/>
          <w:lang w:eastAsia="ru-RU"/>
        </w:rPr>
        <w:t xml:space="preserve"> до 50 </w:t>
      </w:r>
      <w:proofErr w:type="spellStart"/>
      <w:r w:rsidR="00077D26" w:rsidRPr="008E434C">
        <w:rPr>
          <w:rFonts w:ascii="Times New Roman" w:eastAsia="Times New Roman" w:hAnsi="Times New Roman" w:cs="Times New Roman"/>
          <w:color w:val="000000" w:themeColor="text1"/>
          <w:sz w:val="28"/>
          <w:szCs w:val="28"/>
          <w:lang w:eastAsia="ru-RU"/>
        </w:rPr>
        <w:t>пСм</w:t>
      </w:r>
      <w:proofErr w:type="spellEnd"/>
      <w:r w:rsidR="00077D26" w:rsidRPr="008E434C">
        <w:rPr>
          <w:rFonts w:ascii="Times New Roman" w:eastAsia="Times New Roman" w:hAnsi="Times New Roman" w:cs="Times New Roman"/>
          <w:color w:val="000000" w:themeColor="text1"/>
          <w:sz w:val="28"/>
          <w:szCs w:val="28"/>
          <w:lang w:eastAsia="ru-RU"/>
        </w:rPr>
        <w:t>/м, что способствует рав</w:t>
      </w:r>
      <w:r>
        <w:rPr>
          <w:rFonts w:ascii="Times New Roman" w:eastAsia="Times New Roman" w:hAnsi="Times New Roman" w:cs="Times New Roman"/>
          <w:color w:val="000000" w:themeColor="text1"/>
          <w:sz w:val="28"/>
          <w:szCs w:val="28"/>
          <w:lang w:eastAsia="ru-RU"/>
        </w:rPr>
        <w:t>номерному распределению заряда.</w:t>
      </w:r>
    </w:p>
    <w:p w:rsidR="00077D26" w:rsidRPr="008E434C" w:rsidRDefault="00030BC2" w:rsidP="00030BC2">
      <w:pPr>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w:t>
      </w:r>
      <w:proofErr w:type="spellStart"/>
      <w:r w:rsidR="00077D26" w:rsidRPr="008E434C">
        <w:rPr>
          <w:rFonts w:ascii="Times New Roman" w:eastAsia="Times New Roman" w:hAnsi="Times New Roman" w:cs="Times New Roman"/>
          <w:color w:val="000000" w:themeColor="text1"/>
          <w:sz w:val="28"/>
          <w:szCs w:val="28"/>
          <w:lang w:eastAsia="ru-RU"/>
        </w:rPr>
        <w:t>Противоводокристаллизационная</w:t>
      </w:r>
      <w:proofErr w:type="spellEnd"/>
      <w:r w:rsidR="00077D26" w:rsidRPr="008E434C">
        <w:rPr>
          <w:rFonts w:ascii="Times New Roman" w:eastAsia="Times New Roman" w:hAnsi="Times New Roman" w:cs="Times New Roman"/>
          <w:color w:val="000000" w:themeColor="text1"/>
          <w:sz w:val="28"/>
          <w:szCs w:val="28"/>
          <w:lang w:eastAsia="ru-RU"/>
        </w:rPr>
        <w:t xml:space="preserve">. За несколько часов полета температура топлива в баке самолета снижается до -35. В таких условиях образуются кристаллы льда, которые забивают фильтры и могут привести к остановке двигателя. Для предотвращения замерзания воды в топливо в момент заправки в самолет вводят специальные присадки на основе </w:t>
      </w:r>
      <w:proofErr w:type="spellStart"/>
      <w:r w:rsidR="00077D26" w:rsidRPr="008E434C">
        <w:rPr>
          <w:rFonts w:ascii="Times New Roman" w:eastAsia="Times New Roman" w:hAnsi="Times New Roman" w:cs="Times New Roman"/>
          <w:color w:val="000000" w:themeColor="text1"/>
          <w:sz w:val="28"/>
          <w:szCs w:val="28"/>
          <w:lang w:eastAsia="ru-RU"/>
        </w:rPr>
        <w:t>этилцеллозольва</w:t>
      </w:r>
      <w:proofErr w:type="spellEnd"/>
      <w:r w:rsidR="00077D26" w:rsidRPr="008E434C">
        <w:rPr>
          <w:rFonts w:ascii="Times New Roman" w:eastAsia="Times New Roman" w:hAnsi="Times New Roman" w:cs="Times New Roman"/>
          <w:color w:val="000000" w:themeColor="text1"/>
          <w:sz w:val="28"/>
          <w:szCs w:val="28"/>
          <w:lang w:eastAsia="ru-RU"/>
        </w:rPr>
        <w:t xml:space="preserve"> или тетрагидрофурана.</w:t>
      </w:r>
    </w:p>
    <w:p w:rsidR="00077D26" w:rsidRPr="008E434C" w:rsidRDefault="00030BC2" w:rsidP="00030BC2">
      <w:pPr>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3). </w:t>
      </w:r>
      <w:r w:rsidR="00077D26" w:rsidRPr="008E434C">
        <w:rPr>
          <w:rFonts w:ascii="Times New Roman" w:eastAsia="Times New Roman" w:hAnsi="Times New Roman" w:cs="Times New Roman"/>
          <w:color w:val="000000" w:themeColor="text1"/>
          <w:sz w:val="28"/>
          <w:szCs w:val="28"/>
          <w:lang w:eastAsia="ru-RU"/>
        </w:rPr>
        <w:t xml:space="preserve">Антиокислительная. Добавки используют в </w:t>
      </w:r>
      <w:proofErr w:type="spellStart"/>
      <w:r w:rsidR="00077D26" w:rsidRPr="008E434C">
        <w:rPr>
          <w:rFonts w:ascii="Times New Roman" w:eastAsia="Times New Roman" w:hAnsi="Times New Roman" w:cs="Times New Roman"/>
          <w:color w:val="000000" w:themeColor="text1"/>
          <w:sz w:val="28"/>
          <w:szCs w:val="28"/>
          <w:lang w:eastAsia="ru-RU"/>
        </w:rPr>
        <w:t>гидроочищенном</w:t>
      </w:r>
      <w:proofErr w:type="spellEnd"/>
      <w:r w:rsidR="00077D26" w:rsidRPr="008E434C">
        <w:rPr>
          <w:rFonts w:ascii="Times New Roman" w:eastAsia="Times New Roman" w:hAnsi="Times New Roman" w:cs="Times New Roman"/>
          <w:color w:val="000000" w:themeColor="text1"/>
          <w:sz w:val="28"/>
          <w:szCs w:val="28"/>
          <w:lang w:eastAsia="ru-RU"/>
        </w:rPr>
        <w:t xml:space="preserve"> керосине для повышения его химической стабильности. Присадка тормозит окислительные процессы при нагревании топлива до 100 °С и выше.</w:t>
      </w:r>
    </w:p>
    <w:p w:rsidR="0058244C" w:rsidRDefault="00030BC2" w:rsidP="00764C49">
      <w:pPr>
        <w:spacing w:after="0" w:line="360" w:lineRule="auto"/>
        <w:ind w:firstLine="709"/>
        <w:jc w:val="both"/>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eastAsia="ru-RU"/>
        </w:rPr>
        <w:t xml:space="preserve">4). </w:t>
      </w:r>
      <w:r w:rsidR="00077D26" w:rsidRPr="008E434C">
        <w:rPr>
          <w:rFonts w:ascii="Times New Roman" w:eastAsia="Times New Roman" w:hAnsi="Times New Roman" w:cs="Times New Roman"/>
          <w:color w:val="000000" w:themeColor="text1"/>
          <w:sz w:val="28"/>
          <w:szCs w:val="28"/>
          <w:lang w:eastAsia="ru-RU"/>
        </w:rPr>
        <w:t>Противоизносная. Добавка восстанавливает противоизносные свойства топлива, утраченные в результате гидроочистки. Присадки данного типа обычно использую</w:t>
      </w:r>
      <w:r w:rsidR="00645F7D">
        <w:rPr>
          <w:rFonts w:ascii="Times New Roman" w:eastAsia="Times New Roman" w:hAnsi="Times New Roman" w:cs="Times New Roman"/>
          <w:color w:val="000000" w:themeColor="text1"/>
          <w:sz w:val="28"/>
          <w:szCs w:val="28"/>
          <w:lang w:eastAsia="ru-RU"/>
        </w:rPr>
        <w:t xml:space="preserve">тся в паре с антиокислительными </w:t>
      </w:r>
      <w:r w:rsidR="00645F7D" w:rsidRPr="00645F7D">
        <w:rPr>
          <w:rFonts w:ascii="Times New Roman" w:eastAsia="Times New Roman" w:hAnsi="Times New Roman" w:cs="Times New Roman"/>
          <w:color w:val="000000" w:themeColor="text1"/>
          <w:sz w:val="28"/>
          <w:szCs w:val="28"/>
          <w:lang w:eastAsia="ru-RU"/>
        </w:rPr>
        <w:t>(</w:t>
      </w:r>
      <w:r w:rsidR="00645F7D">
        <w:rPr>
          <w:rFonts w:ascii="Times New Roman" w:eastAsia="Times New Roman" w:hAnsi="Times New Roman" w:cs="Times New Roman"/>
          <w:color w:val="000000" w:themeColor="text1"/>
          <w:sz w:val="28"/>
          <w:szCs w:val="28"/>
          <w:lang w:eastAsia="ru-RU"/>
        </w:rPr>
        <w:t>в топливах для ПВРД не применяется).</w:t>
      </w:r>
    </w:p>
    <w:p w:rsidR="003C2A72" w:rsidRDefault="003C2A72">
      <w:pPr>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en-US" w:eastAsia="ru-RU"/>
        </w:rPr>
        <w:br w:type="page"/>
      </w:r>
    </w:p>
    <w:p w:rsidR="00F73668" w:rsidRDefault="003C2A72" w:rsidP="00B0795C">
      <w:pPr>
        <w:spacing w:after="0" w:line="360" w:lineRule="auto"/>
        <w:jc w:val="both"/>
        <w:rPr>
          <w:rFonts w:ascii="Times New Roman" w:hAnsi="Times New Roman" w:cs="Times New Roman"/>
          <w:sz w:val="28"/>
          <w:szCs w:val="28"/>
        </w:rPr>
      </w:pPr>
      <w:bookmarkStart w:id="10" w:name="OLE_LINK82"/>
      <w:r w:rsidRPr="003C2A72">
        <w:rPr>
          <w:rFonts w:ascii="Times New Roman" w:eastAsia="Times New Roman" w:hAnsi="Times New Roman" w:cs="Times New Roman"/>
          <w:color w:val="000000"/>
          <w:sz w:val="28"/>
          <w:szCs w:val="28"/>
          <w:lang w:eastAsia="ru-RU"/>
        </w:rPr>
        <w:lastRenderedPageBreak/>
        <w:t>2</w:t>
      </w:r>
      <w:r w:rsidR="00AA2B3A">
        <w:rPr>
          <w:rFonts w:ascii="Times New Roman" w:eastAsia="Times New Roman" w:hAnsi="Times New Roman" w:cs="Times New Roman"/>
          <w:color w:val="000000"/>
          <w:sz w:val="28"/>
          <w:szCs w:val="28"/>
          <w:lang w:eastAsia="ru-RU"/>
        </w:rPr>
        <w:t xml:space="preserve"> </w:t>
      </w:r>
      <w:r w:rsidR="00B0795C" w:rsidRPr="00B0795C">
        <w:rPr>
          <w:rFonts w:ascii="Times New Roman" w:eastAsia="Times New Roman" w:hAnsi="Times New Roman" w:cs="Times New Roman"/>
          <w:color w:val="000000"/>
          <w:sz w:val="28"/>
          <w:szCs w:val="28"/>
          <w:lang w:eastAsia="ru-RU"/>
        </w:rPr>
        <w:t>МОДЕЛИРОВАНИЕ</w:t>
      </w:r>
      <w:r w:rsidR="00B0795C" w:rsidRPr="00B0795C">
        <w:rPr>
          <w:rFonts w:ascii="Times New Roman" w:hAnsi="Times New Roman" w:cs="Times New Roman"/>
          <w:sz w:val="28"/>
          <w:szCs w:val="28"/>
        </w:rPr>
        <w:t xml:space="preserve"> ПРОЦЕССОВ ГОРЕНИЯ КЕРОСИНА В ПВРД С ИСПОЛЬЗОВАНИЕ</w:t>
      </w:r>
      <w:r w:rsidR="003B7B3A">
        <w:rPr>
          <w:rFonts w:ascii="Times New Roman" w:hAnsi="Times New Roman" w:cs="Times New Roman"/>
          <w:sz w:val="28"/>
          <w:szCs w:val="28"/>
        </w:rPr>
        <w:t>М МЕХАНИЗМОВ</w:t>
      </w:r>
      <w:r w:rsidR="00B0795C">
        <w:rPr>
          <w:rFonts w:ascii="Times New Roman" w:hAnsi="Times New Roman" w:cs="Times New Roman"/>
          <w:sz w:val="28"/>
          <w:szCs w:val="28"/>
        </w:rPr>
        <w:t xml:space="preserve"> ХИМИЧЕСКОЙ КИНЕТИКИ</w:t>
      </w:r>
    </w:p>
    <w:bookmarkEnd w:id="10"/>
    <w:p w:rsidR="004B2BE4" w:rsidRPr="00924DF4" w:rsidRDefault="004B2BE4" w:rsidP="00B0795C">
      <w:pPr>
        <w:spacing w:after="0" w:line="360" w:lineRule="auto"/>
        <w:jc w:val="both"/>
        <w:rPr>
          <w:rFonts w:ascii="Times New Roman" w:hAnsi="Times New Roman" w:cs="Times New Roman"/>
          <w:sz w:val="28"/>
          <w:szCs w:val="28"/>
        </w:rPr>
      </w:pPr>
    </w:p>
    <w:p w:rsidR="001E2000" w:rsidRPr="001E2000" w:rsidRDefault="001E2000" w:rsidP="00E11C27">
      <w:pPr>
        <w:pStyle w:val="a3"/>
        <w:shd w:val="clear" w:color="auto" w:fill="FFFFFF"/>
        <w:spacing w:before="0" w:beforeAutospacing="0" w:after="0" w:afterAutospacing="0" w:line="360" w:lineRule="auto"/>
        <w:ind w:firstLine="709"/>
        <w:jc w:val="both"/>
        <w:rPr>
          <w:sz w:val="28"/>
          <w:szCs w:val="28"/>
        </w:rPr>
      </w:pPr>
      <w:r w:rsidRPr="001E2000">
        <w:rPr>
          <w:color w:val="000000"/>
          <w:sz w:val="28"/>
          <w:szCs w:val="28"/>
        </w:rPr>
        <w:t>Моделирование процессов горения с учетом химической кинетики лучше всего производить в приложении A</w:t>
      </w:r>
      <w:r>
        <w:rPr>
          <w:color w:val="000000"/>
          <w:sz w:val="28"/>
          <w:szCs w:val="28"/>
          <w:lang w:val="en-US"/>
        </w:rPr>
        <w:t>NSYS</w:t>
      </w:r>
      <w:r w:rsidRPr="001E2000">
        <w:rPr>
          <w:color w:val="000000"/>
          <w:sz w:val="28"/>
          <w:szCs w:val="28"/>
        </w:rPr>
        <w:t xml:space="preserve"> Chemkin</w:t>
      </w:r>
      <w:r w:rsidRPr="001E2000">
        <w:rPr>
          <w:sz w:val="28"/>
          <w:szCs w:val="28"/>
        </w:rPr>
        <w:t xml:space="preserve">. </w:t>
      </w:r>
      <w:r w:rsidRPr="001E2000">
        <w:rPr>
          <w:bCs/>
          <w:sz w:val="28"/>
          <w:szCs w:val="28"/>
        </w:rPr>
        <w:t xml:space="preserve">ANSYS </w:t>
      </w:r>
      <w:proofErr w:type="spellStart"/>
      <w:r w:rsidRPr="001E2000">
        <w:rPr>
          <w:bCs/>
          <w:sz w:val="28"/>
          <w:szCs w:val="28"/>
        </w:rPr>
        <w:t>Chemkin-Pro</w:t>
      </w:r>
      <w:proofErr w:type="spellEnd"/>
      <w:r w:rsidRPr="001E2000">
        <w:rPr>
          <w:sz w:val="28"/>
          <w:szCs w:val="28"/>
        </w:rPr>
        <w:t xml:space="preserve"> – специализированный программный модуль для моделирования сложных химических реакций в газовой фазе и на поверхности. ANSYS </w:t>
      </w:r>
      <w:proofErr w:type="spellStart"/>
      <w:r w:rsidRPr="001E2000">
        <w:rPr>
          <w:sz w:val="28"/>
          <w:szCs w:val="28"/>
        </w:rPr>
        <w:t>Chemkin-Pro</w:t>
      </w:r>
      <w:proofErr w:type="spellEnd"/>
      <w:r w:rsidRPr="001E2000">
        <w:rPr>
          <w:sz w:val="28"/>
          <w:szCs w:val="28"/>
        </w:rPr>
        <w:t xml:space="preserve"> используется при проектировании камер сгорания ДВС легковых автомобилей, грузовиков, реактивных двигателей, котлов, а также при проектировании оборудования для обрабатывающей и химической промышленности. Широкий спектр точных, быстрых и надежных моделей кинетических механизмов </w:t>
      </w:r>
      <w:proofErr w:type="spellStart"/>
      <w:r w:rsidRPr="001E2000">
        <w:rPr>
          <w:sz w:val="28"/>
          <w:szCs w:val="28"/>
        </w:rPr>
        <w:t>Chemkin-Pro</w:t>
      </w:r>
      <w:proofErr w:type="spellEnd"/>
      <w:r w:rsidRPr="001E2000">
        <w:rPr>
          <w:sz w:val="28"/>
          <w:szCs w:val="28"/>
        </w:rPr>
        <w:t xml:space="preserve"> делают его незаменимым инструментом при проведении анализа «что, если» на стадии разработки изделия. Инженеры могут быстро исследовать влияние ключевых параметров конструкции на производительность, выброс загрязняющих веществ и затухание пламени, используя обширные и точные модели топлива. Таким образом инженеры получают ценные результаты, которые необходимы для принятия решения по усовершенствованию изделия.</w:t>
      </w:r>
    </w:p>
    <w:p w:rsidR="001E2000" w:rsidRPr="001E2000" w:rsidRDefault="001E2000" w:rsidP="00E11C27">
      <w:pPr>
        <w:shd w:val="clear" w:color="auto" w:fill="FFFFFF"/>
        <w:spacing w:after="0" w:line="360" w:lineRule="auto"/>
        <w:ind w:firstLine="709"/>
        <w:jc w:val="both"/>
        <w:rPr>
          <w:rFonts w:ascii="Times New Roman" w:eastAsia="Times New Roman" w:hAnsi="Times New Roman" w:cs="Times New Roman"/>
          <w:sz w:val="28"/>
          <w:szCs w:val="28"/>
          <w:lang w:eastAsia="ru-RU"/>
        </w:rPr>
      </w:pPr>
      <w:proofErr w:type="spellStart"/>
      <w:r w:rsidRPr="001E2000">
        <w:rPr>
          <w:rFonts w:ascii="Times New Roman" w:eastAsia="Times New Roman" w:hAnsi="Times New Roman" w:cs="Times New Roman"/>
          <w:sz w:val="28"/>
          <w:szCs w:val="28"/>
          <w:lang w:eastAsia="ru-RU"/>
        </w:rPr>
        <w:t>Chemkin-Pro</w:t>
      </w:r>
      <w:proofErr w:type="spellEnd"/>
      <w:r w:rsidRPr="001E2000">
        <w:rPr>
          <w:rFonts w:ascii="Times New Roman" w:eastAsia="Times New Roman" w:hAnsi="Times New Roman" w:cs="Times New Roman"/>
          <w:sz w:val="28"/>
          <w:szCs w:val="28"/>
          <w:lang w:eastAsia="ru-RU"/>
        </w:rPr>
        <w:t xml:space="preserve"> эволюционировал из программы под названием </w:t>
      </w:r>
      <w:proofErr w:type="spellStart"/>
      <w:r w:rsidRPr="001E2000">
        <w:rPr>
          <w:rFonts w:ascii="Times New Roman" w:eastAsia="Times New Roman" w:hAnsi="Times New Roman" w:cs="Times New Roman"/>
          <w:sz w:val="28"/>
          <w:szCs w:val="28"/>
          <w:lang w:eastAsia="ru-RU"/>
        </w:rPr>
        <w:t>Chemkin</w:t>
      </w:r>
      <w:proofErr w:type="spellEnd"/>
      <w:r w:rsidRPr="001E2000">
        <w:rPr>
          <w:rFonts w:ascii="Times New Roman" w:eastAsia="Times New Roman" w:hAnsi="Times New Roman" w:cs="Times New Roman"/>
          <w:sz w:val="28"/>
          <w:szCs w:val="28"/>
          <w:lang w:eastAsia="ru-RU"/>
        </w:rPr>
        <w:t xml:space="preserve"> II, которая была создана </w:t>
      </w:r>
      <w:proofErr w:type="spellStart"/>
      <w:r w:rsidRPr="001E2000">
        <w:rPr>
          <w:rFonts w:ascii="Times New Roman" w:eastAsia="Times New Roman" w:hAnsi="Times New Roman" w:cs="Times New Roman"/>
          <w:sz w:val="28"/>
          <w:szCs w:val="28"/>
          <w:lang w:eastAsia="ru-RU"/>
        </w:rPr>
        <w:t>Сандийской</w:t>
      </w:r>
      <w:proofErr w:type="spellEnd"/>
      <w:r w:rsidRPr="001E2000">
        <w:rPr>
          <w:rFonts w:ascii="Times New Roman" w:eastAsia="Times New Roman" w:hAnsi="Times New Roman" w:cs="Times New Roman"/>
          <w:sz w:val="28"/>
          <w:szCs w:val="28"/>
          <w:lang w:eastAsia="ru-RU"/>
        </w:rPr>
        <w:t xml:space="preserve"> Национальной Лабораторией. На сегодняшний день </w:t>
      </w:r>
      <w:proofErr w:type="spellStart"/>
      <w:r w:rsidRPr="001E2000">
        <w:rPr>
          <w:rFonts w:ascii="Times New Roman" w:eastAsia="Times New Roman" w:hAnsi="Times New Roman" w:cs="Times New Roman"/>
          <w:sz w:val="28"/>
          <w:szCs w:val="28"/>
          <w:lang w:eastAsia="ru-RU"/>
        </w:rPr>
        <w:t>Chemkin-Pro</w:t>
      </w:r>
      <w:proofErr w:type="spellEnd"/>
      <w:r w:rsidRPr="001E2000">
        <w:rPr>
          <w:rFonts w:ascii="Times New Roman" w:eastAsia="Times New Roman" w:hAnsi="Times New Roman" w:cs="Times New Roman"/>
          <w:sz w:val="28"/>
          <w:szCs w:val="28"/>
          <w:lang w:eastAsia="ru-RU"/>
        </w:rPr>
        <w:t xml:space="preserve"> является качественным коммерческим ПО с удобным интерфейсом, высокой производительностью и непревзойденной точностью. Модели, используемые в </w:t>
      </w:r>
      <w:proofErr w:type="spellStart"/>
      <w:r w:rsidRPr="001E2000">
        <w:rPr>
          <w:rFonts w:ascii="Times New Roman" w:eastAsia="Times New Roman" w:hAnsi="Times New Roman" w:cs="Times New Roman"/>
          <w:sz w:val="28"/>
          <w:szCs w:val="28"/>
          <w:lang w:eastAsia="ru-RU"/>
        </w:rPr>
        <w:t>Chemkin-Pro</w:t>
      </w:r>
      <w:proofErr w:type="spellEnd"/>
      <w:r w:rsidRPr="001E2000">
        <w:rPr>
          <w:rFonts w:ascii="Times New Roman" w:eastAsia="Times New Roman" w:hAnsi="Times New Roman" w:cs="Times New Roman"/>
          <w:sz w:val="28"/>
          <w:szCs w:val="28"/>
          <w:lang w:eastAsia="ru-RU"/>
        </w:rPr>
        <w:t xml:space="preserve">, проходили </w:t>
      </w:r>
      <w:proofErr w:type="spellStart"/>
      <w:r w:rsidRPr="001E2000">
        <w:rPr>
          <w:rFonts w:ascii="Times New Roman" w:eastAsia="Times New Roman" w:hAnsi="Times New Roman" w:cs="Times New Roman"/>
          <w:sz w:val="28"/>
          <w:szCs w:val="28"/>
          <w:lang w:eastAsia="ru-RU"/>
        </w:rPr>
        <w:t>валидацию</w:t>
      </w:r>
      <w:proofErr w:type="spellEnd"/>
      <w:r w:rsidRPr="001E2000">
        <w:rPr>
          <w:rFonts w:ascii="Times New Roman" w:eastAsia="Times New Roman" w:hAnsi="Times New Roman" w:cs="Times New Roman"/>
          <w:sz w:val="28"/>
          <w:szCs w:val="28"/>
          <w:lang w:eastAsia="ru-RU"/>
        </w:rPr>
        <w:t xml:space="preserve"> в течении нескольких десятков лет и обладают высокой цитируемостью в авторитетных журналах.</w:t>
      </w:r>
    </w:p>
    <w:p w:rsidR="00CE7F9F" w:rsidRPr="00CE7F9F" w:rsidRDefault="009E213C" w:rsidP="00CE7F9F">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В</w:t>
      </w:r>
      <w:r w:rsidR="001E2000" w:rsidRPr="001E2000">
        <w:rPr>
          <w:rFonts w:ascii="Times New Roman" w:eastAsia="Times New Roman" w:hAnsi="Times New Roman" w:cs="Times New Roman"/>
          <w:color w:val="000000"/>
          <w:sz w:val="28"/>
          <w:szCs w:val="28"/>
          <w:lang w:eastAsia="ru-RU"/>
        </w:rPr>
        <w:t xml:space="preserve"> данной работе для моделирования процессов горения не ис</w:t>
      </w:r>
      <w:r w:rsidR="002B3211">
        <w:rPr>
          <w:rFonts w:ascii="Times New Roman" w:eastAsia="Times New Roman" w:hAnsi="Times New Roman" w:cs="Times New Roman"/>
          <w:color w:val="000000"/>
          <w:sz w:val="28"/>
          <w:szCs w:val="28"/>
          <w:lang w:eastAsia="ru-RU"/>
        </w:rPr>
        <w:t>пользуется данный пакет, из него</w:t>
      </w:r>
      <w:r w:rsidR="001E2000" w:rsidRPr="001E2000">
        <w:rPr>
          <w:rFonts w:ascii="Times New Roman" w:eastAsia="Times New Roman" w:hAnsi="Times New Roman" w:cs="Times New Roman"/>
          <w:color w:val="000000"/>
          <w:sz w:val="28"/>
          <w:szCs w:val="28"/>
          <w:lang w:eastAsia="ru-RU"/>
        </w:rPr>
        <w:t xml:space="preserve"> используются</w:t>
      </w:r>
      <w:r w:rsidR="002B3211">
        <w:rPr>
          <w:rFonts w:ascii="Times New Roman" w:eastAsia="Times New Roman" w:hAnsi="Times New Roman" w:cs="Times New Roman"/>
          <w:color w:val="000000"/>
          <w:sz w:val="28"/>
          <w:szCs w:val="28"/>
          <w:lang w:eastAsia="ru-RU"/>
        </w:rPr>
        <w:t xml:space="preserve"> только</w:t>
      </w:r>
      <w:r w:rsidR="001E2000" w:rsidRPr="001E2000">
        <w:rPr>
          <w:rFonts w:ascii="Times New Roman" w:eastAsia="Times New Roman" w:hAnsi="Times New Roman" w:cs="Times New Roman"/>
          <w:color w:val="000000"/>
          <w:sz w:val="28"/>
          <w:szCs w:val="28"/>
          <w:lang w:eastAsia="ru-RU"/>
        </w:rPr>
        <w:t xml:space="preserve"> 3 текстовых файла</w:t>
      </w:r>
      <w:r w:rsidR="002B3211">
        <w:rPr>
          <w:rFonts w:ascii="Times New Roman" w:eastAsia="Times New Roman" w:hAnsi="Times New Roman" w:cs="Times New Roman"/>
          <w:color w:val="000000"/>
          <w:sz w:val="28"/>
          <w:szCs w:val="28"/>
          <w:lang w:eastAsia="ru-RU"/>
        </w:rPr>
        <w:t>, которые можно написать самостоятельно</w:t>
      </w:r>
      <w:r w:rsidR="00910176">
        <w:rPr>
          <w:rFonts w:ascii="Times New Roman" w:eastAsia="Times New Roman" w:hAnsi="Times New Roman" w:cs="Times New Roman"/>
          <w:color w:val="000000"/>
          <w:sz w:val="28"/>
          <w:szCs w:val="28"/>
          <w:lang w:eastAsia="ru-RU"/>
        </w:rPr>
        <w:t xml:space="preserve">, но это не так просто, как кажется т.к.  </w:t>
      </w:r>
      <w:r w:rsidR="00910176">
        <w:rPr>
          <w:rFonts w:ascii="Times New Roman" w:eastAsia="Times New Roman" w:hAnsi="Times New Roman" w:cs="Times New Roman"/>
          <w:color w:val="000000"/>
          <w:sz w:val="28"/>
          <w:szCs w:val="28"/>
          <w:lang w:val="en-US" w:eastAsia="ru-RU"/>
        </w:rPr>
        <w:t>ANSYS</w:t>
      </w:r>
      <w:r w:rsidR="00910176" w:rsidRPr="00910176">
        <w:rPr>
          <w:rFonts w:ascii="Times New Roman" w:eastAsia="Times New Roman" w:hAnsi="Times New Roman" w:cs="Times New Roman"/>
          <w:color w:val="000000"/>
          <w:sz w:val="28"/>
          <w:szCs w:val="28"/>
          <w:lang w:eastAsia="ru-RU"/>
        </w:rPr>
        <w:t xml:space="preserve"> </w:t>
      </w:r>
      <w:r w:rsidR="00910176">
        <w:rPr>
          <w:rFonts w:ascii="Times New Roman" w:eastAsia="Times New Roman" w:hAnsi="Times New Roman" w:cs="Times New Roman"/>
          <w:color w:val="000000"/>
          <w:sz w:val="28"/>
          <w:szCs w:val="28"/>
          <w:lang w:val="en-US" w:eastAsia="ru-RU"/>
        </w:rPr>
        <w:t>Fluent</w:t>
      </w:r>
      <w:r w:rsidR="00910176" w:rsidRPr="00910176">
        <w:rPr>
          <w:rFonts w:ascii="Times New Roman" w:eastAsia="Times New Roman" w:hAnsi="Times New Roman" w:cs="Times New Roman"/>
          <w:color w:val="000000"/>
          <w:sz w:val="28"/>
          <w:szCs w:val="28"/>
          <w:lang w:eastAsia="ru-RU"/>
        </w:rPr>
        <w:t xml:space="preserve"> </w:t>
      </w:r>
      <w:r w:rsidR="00910176">
        <w:rPr>
          <w:rFonts w:ascii="Times New Roman" w:eastAsia="Times New Roman" w:hAnsi="Times New Roman" w:cs="Times New Roman"/>
          <w:color w:val="000000"/>
          <w:sz w:val="28"/>
          <w:szCs w:val="28"/>
          <w:lang w:eastAsia="ru-RU"/>
        </w:rPr>
        <w:t>весьма привередлив к данным файлам и их точности написания</w:t>
      </w:r>
      <w:r w:rsidR="002B3211">
        <w:rPr>
          <w:rFonts w:ascii="Times New Roman" w:eastAsia="Times New Roman" w:hAnsi="Times New Roman" w:cs="Times New Roman"/>
          <w:color w:val="000000"/>
          <w:sz w:val="28"/>
          <w:szCs w:val="28"/>
          <w:lang w:eastAsia="ru-RU"/>
        </w:rPr>
        <w:t xml:space="preserve">. Первый </w:t>
      </w:r>
      <w:r w:rsidR="001E2000" w:rsidRPr="001E2000">
        <w:rPr>
          <w:rFonts w:ascii="Times New Roman" w:eastAsia="Times New Roman" w:hAnsi="Times New Roman" w:cs="Times New Roman"/>
          <w:color w:val="000000"/>
          <w:sz w:val="28"/>
          <w:szCs w:val="28"/>
          <w:lang w:eastAsia="ru-RU"/>
        </w:rPr>
        <w:t>текстовый файл</w:t>
      </w:r>
      <w:r w:rsidR="002B3211" w:rsidRPr="002B3211">
        <w:rPr>
          <w:rFonts w:ascii="Times New Roman" w:hAnsi="Times New Roman" w:cs="Times New Roman"/>
          <w:sz w:val="28"/>
          <w:szCs w:val="28"/>
        </w:rPr>
        <w:t xml:space="preserve">, </w:t>
      </w:r>
      <w:bookmarkStart w:id="11" w:name="OLE_LINK1"/>
      <w:r w:rsidR="00575998">
        <w:rPr>
          <w:rFonts w:ascii="Times New Roman" w:hAnsi="Times New Roman" w:cs="Times New Roman"/>
          <w:sz w:val="28"/>
          <w:szCs w:val="28"/>
          <w:lang w:val="en-US"/>
        </w:rPr>
        <w:t>Kinetics</w:t>
      </w:r>
      <w:r w:rsidR="002B3211" w:rsidRPr="002B3211">
        <w:rPr>
          <w:rFonts w:ascii="Times New Roman" w:hAnsi="Times New Roman" w:cs="Times New Roman"/>
          <w:sz w:val="28"/>
          <w:szCs w:val="28"/>
        </w:rPr>
        <w:t xml:space="preserve"> </w:t>
      </w:r>
      <w:proofErr w:type="spellStart"/>
      <w:r w:rsidR="002B3211" w:rsidRPr="002B3211">
        <w:rPr>
          <w:rFonts w:ascii="Times New Roman" w:hAnsi="Times New Roman" w:cs="Times New Roman"/>
          <w:sz w:val="28"/>
          <w:szCs w:val="28"/>
        </w:rPr>
        <w:t>Mechanism</w:t>
      </w:r>
      <w:proofErr w:type="spellEnd"/>
      <w:r w:rsidR="002B3211" w:rsidRPr="002B3211">
        <w:rPr>
          <w:rFonts w:ascii="Times New Roman" w:hAnsi="Times New Roman" w:cs="Times New Roman"/>
          <w:sz w:val="28"/>
          <w:szCs w:val="28"/>
        </w:rPr>
        <w:t xml:space="preserve"> </w:t>
      </w:r>
      <w:proofErr w:type="spellStart"/>
      <w:r w:rsidR="002B3211" w:rsidRPr="002B3211">
        <w:rPr>
          <w:rFonts w:ascii="Times New Roman" w:hAnsi="Times New Roman" w:cs="Times New Roman"/>
          <w:sz w:val="28"/>
          <w:szCs w:val="28"/>
        </w:rPr>
        <w:t>File</w:t>
      </w:r>
      <w:proofErr w:type="spellEnd"/>
      <w:r w:rsidR="001E2000" w:rsidRPr="001E2000">
        <w:rPr>
          <w:rFonts w:ascii="Times New Roman" w:eastAsia="Times New Roman" w:hAnsi="Times New Roman" w:cs="Times New Roman"/>
          <w:color w:val="000000"/>
          <w:sz w:val="28"/>
          <w:szCs w:val="28"/>
          <w:lang w:eastAsia="ru-RU"/>
        </w:rPr>
        <w:t xml:space="preserve"> </w:t>
      </w:r>
      <w:bookmarkEnd w:id="11"/>
      <w:r w:rsidR="001E2000" w:rsidRPr="001E2000">
        <w:rPr>
          <w:rFonts w:ascii="Times New Roman" w:eastAsia="Times New Roman" w:hAnsi="Times New Roman" w:cs="Times New Roman"/>
          <w:color w:val="000000"/>
          <w:sz w:val="28"/>
          <w:szCs w:val="28"/>
          <w:lang w:eastAsia="ru-RU"/>
        </w:rPr>
        <w:t>содержит</w:t>
      </w:r>
      <w:r w:rsidR="002B3211">
        <w:t xml:space="preserve"> </w:t>
      </w:r>
      <w:r w:rsidR="00655542">
        <w:rPr>
          <w:rFonts w:ascii="Times New Roman" w:hAnsi="Times New Roman" w:cs="Times New Roman"/>
          <w:sz w:val="28"/>
          <w:szCs w:val="28"/>
        </w:rPr>
        <w:lastRenderedPageBreak/>
        <w:t>описание химических элементов</w:t>
      </w:r>
      <w:r w:rsidR="002B3211" w:rsidRPr="00655542">
        <w:rPr>
          <w:rFonts w:ascii="Times New Roman" w:hAnsi="Times New Roman" w:cs="Times New Roman"/>
          <w:sz w:val="28"/>
          <w:szCs w:val="28"/>
        </w:rPr>
        <w:t>,</w:t>
      </w:r>
      <w:r w:rsidR="00655542">
        <w:rPr>
          <w:rFonts w:ascii="Times New Roman" w:hAnsi="Times New Roman" w:cs="Times New Roman"/>
          <w:sz w:val="28"/>
          <w:szCs w:val="28"/>
        </w:rPr>
        <w:t xml:space="preserve"> содержит</w:t>
      </w:r>
      <w:r w:rsidR="002B3211" w:rsidRPr="00655542">
        <w:rPr>
          <w:rFonts w:ascii="Times New Roman" w:hAnsi="Times New Roman" w:cs="Times New Roman"/>
          <w:sz w:val="28"/>
          <w:szCs w:val="28"/>
        </w:rPr>
        <w:t xml:space="preserve"> список веществ и реакций, участвующих в механизме горения, а также</w:t>
      </w:r>
      <w:r w:rsidR="00655542">
        <w:rPr>
          <w:rFonts w:ascii="Times New Roman" w:hAnsi="Times New Roman" w:cs="Times New Roman"/>
          <w:sz w:val="28"/>
          <w:szCs w:val="28"/>
        </w:rPr>
        <w:t xml:space="preserve"> в нем</w:t>
      </w:r>
      <w:r w:rsidR="002B3211" w:rsidRPr="00655542">
        <w:rPr>
          <w:rFonts w:ascii="Times New Roman" w:hAnsi="Times New Roman" w:cs="Times New Roman"/>
          <w:sz w:val="28"/>
          <w:szCs w:val="28"/>
        </w:rPr>
        <w:t xml:space="preserve"> указаны кинетич</w:t>
      </w:r>
      <w:r w:rsidR="008D5277">
        <w:rPr>
          <w:rFonts w:ascii="Times New Roman" w:hAnsi="Times New Roman" w:cs="Times New Roman"/>
          <w:sz w:val="28"/>
          <w:szCs w:val="28"/>
        </w:rPr>
        <w:t xml:space="preserve">еские данные для каждой реакции </w:t>
      </w:r>
      <w:r w:rsidR="00910176">
        <w:rPr>
          <w:rFonts w:ascii="Times New Roman" w:hAnsi="Times New Roman" w:cs="Times New Roman"/>
          <w:sz w:val="28"/>
          <w:szCs w:val="28"/>
        </w:rPr>
        <w:t>(рис.</w:t>
      </w:r>
      <w:r w:rsidR="003C2A72" w:rsidRPr="003C2A72">
        <w:rPr>
          <w:rFonts w:ascii="Times New Roman" w:hAnsi="Times New Roman" w:cs="Times New Roman"/>
          <w:sz w:val="28"/>
          <w:szCs w:val="28"/>
        </w:rPr>
        <w:t>2</w:t>
      </w:r>
      <w:r w:rsidR="00CE7F9F">
        <w:rPr>
          <w:rFonts w:ascii="Times New Roman" w:hAnsi="Times New Roman" w:cs="Times New Roman"/>
          <w:sz w:val="28"/>
          <w:szCs w:val="28"/>
        </w:rPr>
        <w:t xml:space="preserve">). </w:t>
      </w:r>
      <w:r w:rsidR="00CE7F9F">
        <w:rPr>
          <w:rFonts w:ascii="Times New Roman" w:eastAsia="Times New Roman" w:hAnsi="Times New Roman" w:cs="Times New Roman"/>
          <w:color w:val="000000"/>
          <w:sz w:val="28"/>
          <w:szCs w:val="28"/>
          <w:lang w:eastAsia="ru-RU"/>
        </w:rPr>
        <w:t xml:space="preserve">Константа </w:t>
      </w:r>
      <w:r w:rsidR="00E11C27" w:rsidRPr="00663025">
        <w:rPr>
          <w:rFonts w:ascii="Times New Roman" w:eastAsia="Times New Roman" w:hAnsi="Times New Roman" w:cs="Times New Roman"/>
          <w:color w:val="000000"/>
          <w:sz w:val="28"/>
          <w:szCs w:val="28"/>
          <w:lang w:eastAsia="ru-RU"/>
        </w:rPr>
        <w:t>скорости</w:t>
      </w:r>
      <w:r w:rsidR="00CE7F9F" w:rsidRPr="00CE7F9F">
        <w:rPr>
          <w:rFonts w:ascii="Times New Roman" w:eastAsia="Times New Roman" w:hAnsi="Times New Roman" w:cs="Times New Roman"/>
          <w:color w:val="000000"/>
          <w:sz w:val="28"/>
          <w:szCs w:val="28"/>
          <w:lang w:eastAsia="ru-RU"/>
        </w:rPr>
        <w:t xml:space="preserve"> </w:t>
      </w:r>
      <w:r w:rsidR="00E11C27" w:rsidRPr="00663025">
        <w:rPr>
          <w:rFonts w:ascii="Times New Roman" w:eastAsia="Times New Roman" w:hAnsi="Times New Roman" w:cs="Times New Roman"/>
          <w:iCs/>
          <w:color w:val="000000"/>
          <w:sz w:val="28"/>
          <w:szCs w:val="28"/>
          <w:lang w:val="en-US" w:eastAsia="ru-RU"/>
        </w:rPr>
        <w:t>k</w:t>
      </w:r>
      <w:r w:rsidR="00CE7F9F" w:rsidRPr="00CE7F9F">
        <w:rPr>
          <w:rFonts w:ascii="Times New Roman" w:eastAsia="Times New Roman" w:hAnsi="Times New Roman" w:cs="Times New Roman"/>
          <w:color w:val="000000"/>
          <w:sz w:val="28"/>
          <w:szCs w:val="28"/>
          <w:lang w:eastAsia="ru-RU"/>
        </w:rPr>
        <w:t xml:space="preserve"> </w:t>
      </w:r>
      <w:r w:rsidR="00E11C27">
        <w:rPr>
          <w:rFonts w:ascii="Times New Roman" w:eastAsia="Times New Roman" w:hAnsi="Times New Roman" w:cs="Times New Roman"/>
          <w:color w:val="000000"/>
          <w:sz w:val="28"/>
          <w:szCs w:val="28"/>
          <w:lang w:eastAsia="ru-RU"/>
        </w:rPr>
        <w:t xml:space="preserve">связана с </w:t>
      </w:r>
      <w:proofErr w:type="spellStart"/>
      <w:r w:rsidR="00E11C27">
        <w:rPr>
          <w:rFonts w:ascii="Times New Roman" w:eastAsia="Times New Roman" w:hAnsi="Times New Roman" w:cs="Times New Roman"/>
          <w:color w:val="000000"/>
          <w:sz w:val="28"/>
          <w:szCs w:val="28"/>
          <w:lang w:eastAsia="ru-RU"/>
        </w:rPr>
        <w:t>предэкспоненциальным</w:t>
      </w:r>
      <w:proofErr w:type="spellEnd"/>
      <w:r w:rsidR="00CE7F9F" w:rsidRPr="00CE7F9F">
        <w:rPr>
          <w:rFonts w:ascii="Times New Roman" w:eastAsia="Times New Roman" w:hAnsi="Times New Roman" w:cs="Times New Roman"/>
          <w:color w:val="000000"/>
          <w:sz w:val="28"/>
          <w:szCs w:val="28"/>
          <w:lang w:eastAsia="ru-RU"/>
        </w:rPr>
        <w:t xml:space="preserve"> </w:t>
      </w:r>
      <w:r w:rsidR="00E11C27" w:rsidRPr="00663025">
        <w:rPr>
          <w:rFonts w:ascii="Times New Roman" w:eastAsia="Times New Roman" w:hAnsi="Times New Roman" w:cs="Times New Roman"/>
          <w:color w:val="000000"/>
          <w:sz w:val="28"/>
          <w:szCs w:val="28"/>
          <w:lang w:eastAsia="ru-RU"/>
        </w:rPr>
        <w:t>коэффициентом</w:t>
      </w:r>
      <w:r w:rsidR="00E11C27" w:rsidRPr="00663025">
        <w:rPr>
          <w:rFonts w:ascii="Times New Roman" w:eastAsia="Times New Roman" w:hAnsi="Times New Roman" w:cs="Times New Roman"/>
          <w:color w:val="000000"/>
          <w:sz w:val="28"/>
          <w:szCs w:val="28"/>
          <w:lang w:val="en-US" w:eastAsia="ru-RU"/>
        </w:rPr>
        <w:t> </w:t>
      </w:r>
      <w:r w:rsidR="00E11C27" w:rsidRPr="00663025">
        <w:rPr>
          <w:rFonts w:ascii="Times New Roman" w:eastAsia="Times New Roman" w:hAnsi="Times New Roman" w:cs="Times New Roman"/>
          <w:iCs/>
          <w:color w:val="000000"/>
          <w:sz w:val="28"/>
          <w:szCs w:val="28"/>
          <w:lang w:val="en-US" w:eastAsia="ru-RU"/>
        </w:rPr>
        <w:t>A</w:t>
      </w:r>
      <w:r w:rsidR="00E11C27" w:rsidRPr="00663025">
        <w:rPr>
          <w:rFonts w:ascii="Times New Roman" w:eastAsia="Times New Roman" w:hAnsi="Times New Roman" w:cs="Times New Roman"/>
          <w:color w:val="000000"/>
          <w:sz w:val="28"/>
          <w:szCs w:val="28"/>
          <w:lang w:eastAsia="ru-RU"/>
        </w:rPr>
        <w:t>, показателем температуры</w:t>
      </w:r>
      <w:r w:rsidR="00E11C27">
        <w:rPr>
          <w:rFonts w:ascii="Times New Roman" w:eastAsia="Times New Roman" w:hAnsi="Times New Roman" w:cs="Times New Roman"/>
          <w:color w:val="000000"/>
          <w:sz w:val="28"/>
          <w:szCs w:val="28"/>
          <w:lang w:eastAsia="ru-RU"/>
        </w:rPr>
        <w:t xml:space="preserve"> β</w:t>
      </w:r>
      <w:r w:rsidR="00E11C27" w:rsidRPr="00663025">
        <w:rPr>
          <w:rFonts w:ascii="Times New Roman" w:eastAsia="Times New Roman" w:hAnsi="Times New Roman" w:cs="Times New Roman"/>
          <w:color w:val="000000"/>
          <w:sz w:val="28"/>
          <w:szCs w:val="28"/>
          <w:lang w:val="en-US" w:eastAsia="ru-RU"/>
        </w:rPr>
        <w:t> </w:t>
      </w:r>
      <w:r w:rsidR="00E11C27" w:rsidRPr="00663025">
        <w:rPr>
          <w:rFonts w:ascii="Times New Roman" w:eastAsia="Times New Roman" w:hAnsi="Times New Roman" w:cs="Times New Roman"/>
          <w:color w:val="000000"/>
          <w:sz w:val="28"/>
          <w:szCs w:val="28"/>
          <w:lang w:eastAsia="ru-RU"/>
        </w:rPr>
        <w:t>и энергия активации</w:t>
      </w:r>
      <w:r w:rsidR="00E11C27" w:rsidRPr="00663025">
        <w:rPr>
          <w:rFonts w:ascii="Times New Roman" w:eastAsia="Times New Roman" w:hAnsi="Times New Roman" w:cs="Times New Roman"/>
          <w:color w:val="000000"/>
          <w:sz w:val="28"/>
          <w:szCs w:val="28"/>
          <w:lang w:val="en-US" w:eastAsia="ru-RU"/>
        </w:rPr>
        <w:t> </w:t>
      </w:r>
      <w:r w:rsidR="00E11C27" w:rsidRPr="00663025">
        <w:rPr>
          <w:rFonts w:ascii="Times New Roman" w:eastAsia="Times New Roman" w:hAnsi="Times New Roman" w:cs="Times New Roman"/>
          <w:iCs/>
          <w:color w:val="000000"/>
          <w:sz w:val="28"/>
          <w:szCs w:val="28"/>
          <w:lang w:val="en-US" w:eastAsia="ru-RU"/>
        </w:rPr>
        <w:t>E</w:t>
      </w:r>
      <w:r w:rsidR="00E11C27" w:rsidRPr="00663025">
        <w:rPr>
          <w:rFonts w:ascii="Times New Roman" w:eastAsia="Times New Roman" w:hAnsi="Times New Roman" w:cs="Times New Roman"/>
          <w:color w:val="000000"/>
          <w:sz w:val="28"/>
          <w:szCs w:val="28"/>
          <w:lang w:val="en-US" w:eastAsia="ru-RU"/>
        </w:rPr>
        <w:t> </w:t>
      </w:r>
      <w:r w:rsidR="00CE7F9F">
        <w:rPr>
          <w:rFonts w:ascii="Times New Roman" w:eastAsia="Times New Roman" w:hAnsi="Times New Roman" w:cs="Times New Roman"/>
          <w:color w:val="000000"/>
          <w:sz w:val="28"/>
          <w:szCs w:val="28"/>
          <w:lang w:eastAsia="ru-RU"/>
        </w:rPr>
        <w:t>через</w:t>
      </w:r>
      <w:r w:rsidR="00CE7F9F" w:rsidRPr="00CE7F9F">
        <w:rPr>
          <w:rFonts w:ascii="Times New Roman" w:eastAsia="Times New Roman" w:hAnsi="Times New Roman" w:cs="Times New Roman"/>
          <w:color w:val="000000"/>
          <w:sz w:val="28"/>
          <w:szCs w:val="28"/>
          <w:lang w:eastAsia="ru-RU"/>
        </w:rPr>
        <w:t xml:space="preserve"> </w:t>
      </w:r>
      <w:r w:rsidR="00CE7F9F">
        <w:rPr>
          <w:rFonts w:ascii="Times New Roman" w:eastAsia="Times New Roman" w:hAnsi="Times New Roman" w:cs="Times New Roman"/>
          <w:color w:val="000000"/>
          <w:sz w:val="28"/>
          <w:szCs w:val="28"/>
          <w:lang w:eastAsia="ru-RU"/>
        </w:rPr>
        <w:t xml:space="preserve">уравнение: </w:t>
      </w:r>
    </w:p>
    <w:p w:rsidR="00CE7F9F" w:rsidRPr="00E11C27" w:rsidRDefault="004E5C07" w:rsidP="00CE7F9F">
      <w:pPr>
        <w:spacing w:after="0" w:line="360" w:lineRule="auto"/>
        <w:ind w:firstLine="709"/>
        <w:jc w:val="both"/>
        <w:rPr>
          <w:rFonts w:ascii="Times New Roman" w:eastAsia="Times New Roman" w:hAnsi="Times New Roman" w:cs="Times New Roman"/>
          <w:color w:val="000000"/>
          <w:sz w:val="28"/>
          <w:szCs w:val="28"/>
          <w:lang w:eastAsia="ru-RU"/>
        </w:rPr>
      </w:pPr>
      <m:oMathPara>
        <m:oMath>
          <m:sSup>
            <m:sSupPr>
              <m:ctrlPr>
                <w:rPr>
                  <w:rFonts w:ascii="Cambria Math" w:eastAsia="Times New Roman" w:hAnsi="Cambria Math" w:cs="Times New Roman"/>
                  <w:i/>
                  <w:color w:val="000000"/>
                  <w:sz w:val="28"/>
                  <w:szCs w:val="28"/>
                  <w:lang w:eastAsia="ru-RU"/>
                </w:rPr>
              </m:ctrlPr>
            </m:sSupPr>
            <m:e>
              <m:r>
                <w:rPr>
                  <w:rFonts w:ascii="Cambria Math" w:eastAsia="Times New Roman" w:hAnsi="Cambria Math" w:cs="Times New Roman"/>
                  <w:color w:val="000000"/>
                  <w:sz w:val="28"/>
                  <w:szCs w:val="28"/>
                  <w:lang w:eastAsia="ru-RU"/>
                </w:rPr>
                <m:t>k=AT</m:t>
              </m:r>
            </m:e>
            <m:sup>
              <m:r>
                <w:rPr>
                  <w:rFonts w:ascii="Cambria Math" w:eastAsia="Times New Roman" w:hAnsi="Cambria Math" w:cs="Times New Roman"/>
                  <w:color w:val="000000"/>
                  <w:sz w:val="28"/>
                  <w:szCs w:val="28"/>
                  <w:lang w:val="en-US" w:eastAsia="ru-RU"/>
                </w:rPr>
                <m:t>β</m:t>
              </m:r>
            </m:sup>
          </m:sSup>
          <m:r>
            <m:rPr>
              <m:sty m:val="p"/>
            </m:rPr>
            <w:rPr>
              <w:rFonts w:ascii="Cambria Math" w:eastAsia="Times New Roman" w:hAnsi="Cambria Math" w:cs="Times New Roman"/>
              <w:color w:val="000000"/>
              <w:sz w:val="28"/>
              <w:szCs w:val="28"/>
              <w:lang w:eastAsia="ru-RU"/>
            </w:rPr>
            <m:t>exp⁡</m:t>
          </m:r>
          <m:r>
            <w:rPr>
              <w:rFonts w:ascii="Cambria Math" w:eastAsia="Times New Roman" w:hAnsi="Cambria Math" w:cs="Times New Roman"/>
              <w:color w:val="000000"/>
              <w:sz w:val="28"/>
              <w:szCs w:val="28"/>
              <w:lang w:eastAsia="ru-RU"/>
            </w:rPr>
            <m:t>[</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-E</m:t>
              </m:r>
            </m:num>
            <m:den>
              <m:r>
                <w:rPr>
                  <w:rFonts w:ascii="Cambria Math" w:eastAsia="Times New Roman" w:hAnsi="Cambria Math" w:cs="Times New Roman"/>
                  <w:color w:val="000000"/>
                  <w:sz w:val="28"/>
                  <w:szCs w:val="28"/>
                  <w:lang w:eastAsia="ru-RU"/>
                </w:rPr>
                <m:t>kT</m:t>
              </m:r>
            </m:den>
          </m:f>
          <m:r>
            <w:rPr>
              <w:rFonts w:ascii="Cambria Math" w:eastAsia="Times New Roman" w:hAnsi="Cambria Math" w:cs="Times New Roman"/>
              <w:color w:val="000000"/>
              <w:sz w:val="28"/>
              <w:szCs w:val="28"/>
              <w:lang w:eastAsia="ru-RU"/>
            </w:rPr>
            <m:t>]</m:t>
          </m:r>
        </m:oMath>
      </m:oMathPara>
    </w:p>
    <w:p w:rsidR="008D5277" w:rsidRPr="00B84A2F" w:rsidRDefault="008D5277" w:rsidP="00E11C27">
      <w:pPr>
        <w:spacing w:after="0" w:line="360" w:lineRule="auto"/>
        <w:ind w:firstLine="709"/>
        <w:jc w:val="both"/>
        <w:rPr>
          <w:rFonts w:ascii="Times New Roman" w:hAnsi="Times New Roman" w:cs="Times New Roman"/>
          <w:sz w:val="28"/>
          <w:szCs w:val="28"/>
        </w:rPr>
      </w:pPr>
      <w:r w:rsidRPr="008D5277">
        <w:rPr>
          <w:rFonts w:ascii="Times New Roman" w:hAnsi="Times New Roman" w:cs="Times New Roman"/>
          <w:sz w:val="28"/>
          <w:szCs w:val="28"/>
        </w:rPr>
        <w:t>В ELEMENTS и SPECIES перечисляются имена элементов и веществ необходимо разделять пробелами, либо абзацами. В REACTIONS каждое уравнение химической реакции записывается с новой строчки; коэффициенты и индексы при химичес</w:t>
      </w:r>
      <w:r w:rsidR="00B84A2F">
        <w:rPr>
          <w:rFonts w:ascii="Times New Roman" w:hAnsi="Times New Roman" w:cs="Times New Roman"/>
          <w:sz w:val="28"/>
          <w:szCs w:val="28"/>
        </w:rPr>
        <w:t>ких веществах, а также знаки «+», «=&gt;», «=</w:t>
      </w:r>
      <w:r w:rsidRPr="008D5277">
        <w:rPr>
          <w:rFonts w:ascii="Times New Roman" w:hAnsi="Times New Roman" w:cs="Times New Roman"/>
          <w:sz w:val="28"/>
          <w:szCs w:val="28"/>
        </w:rPr>
        <w:t>» указываются без пробелов.</w:t>
      </w:r>
      <w:r w:rsidR="00B84A2F" w:rsidRPr="00B84A2F">
        <w:t xml:space="preserve"> </w:t>
      </w:r>
      <w:r w:rsidR="00B84A2F">
        <w:rPr>
          <w:rFonts w:ascii="Times New Roman" w:hAnsi="Times New Roman" w:cs="Times New Roman"/>
          <w:sz w:val="28"/>
          <w:szCs w:val="28"/>
        </w:rPr>
        <w:t>Знак «</w:t>
      </w:r>
      <w:r w:rsidR="00B84A2F" w:rsidRPr="00B84A2F">
        <w:rPr>
          <w:rFonts w:ascii="Times New Roman" w:hAnsi="Times New Roman" w:cs="Times New Roman"/>
          <w:sz w:val="28"/>
          <w:szCs w:val="28"/>
        </w:rPr>
        <w:t>=&gt;</w:t>
      </w:r>
      <w:r w:rsidR="00B84A2F">
        <w:rPr>
          <w:rFonts w:ascii="Times New Roman" w:hAnsi="Times New Roman" w:cs="Times New Roman"/>
          <w:sz w:val="28"/>
          <w:szCs w:val="28"/>
        </w:rPr>
        <w:t>» показывает прямую реакцию, «=</w:t>
      </w:r>
      <w:r w:rsidR="00B84A2F" w:rsidRPr="00B84A2F">
        <w:rPr>
          <w:rFonts w:ascii="Times New Roman" w:hAnsi="Times New Roman" w:cs="Times New Roman"/>
          <w:sz w:val="28"/>
          <w:szCs w:val="28"/>
        </w:rPr>
        <w:t>» реакция идёт в обе стороны. Все буквы должны быть заглавными. Десятичные дроби разделяются точкой. Комментарии записывают после знака «!».</w:t>
      </w:r>
    </w:p>
    <w:p w:rsidR="008D5277" w:rsidRDefault="008D5277" w:rsidP="00E11C27">
      <w:pPr>
        <w:spacing w:after="0" w:line="360" w:lineRule="auto"/>
        <w:jc w:val="both"/>
        <w:rPr>
          <w:rFonts w:ascii="Times New Roman" w:eastAsia="Times New Roman" w:hAnsi="Times New Roman" w:cs="Times New Roman"/>
          <w:color w:val="000000"/>
          <w:sz w:val="28"/>
          <w:szCs w:val="28"/>
          <w:lang w:eastAsia="ru-RU"/>
        </w:rPr>
      </w:pPr>
      <w:r>
        <w:rPr>
          <w:noProof/>
          <w:lang w:eastAsia="ru-RU"/>
        </w:rPr>
        <w:drawing>
          <wp:inline distT="0" distB="0" distL="0" distR="0">
            <wp:extent cx="5143500" cy="4336058"/>
            <wp:effectExtent l="19050" t="0" r="0" b="0"/>
            <wp:docPr id="4" name="Рисунок 4" descr="C:\Users\Павел\AppData\Local\Microsoft\Windows\INetCache\Content.Word\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Павел\AppData\Local\Microsoft\Windows\INetCache\Content.Word\Снимок.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151372" cy="4342695"/>
                    </a:xfrm>
                    <a:prstGeom prst="rect">
                      <a:avLst/>
                    </a:prstGeom>
                    <a:noFill/>
                    <a:ln>
                      <a:noFill/>
                    </a:ln>
                  </pic:spPr>
                </pic:pic>
              </a:graphicData>
            </a:graphic>
          </wp:inline>
        </w:drawing>
      </w:r>
      <w:r w:rsidR="001E2000" w:rsidRPr="001E2000">
        <w:rPr>
          <w:rFonts w:ascii="Times New Roman" w:eastAsia="Times New Roman" w:hAnsi="Times New Roman" w:cs="Times New Roman"/>
          <w:color w:val="000000"/>
          <w:sz w:val="28"/>
          <w:szCs w:val="28"/>
          <w:lang w:eastAsia="ru-RU"/>
        </w:rPr>
        <w:t xml:space="preserve"> </w:t>
      </w:r>
    </w:p>
    <w:p w:rsidR="008D5277" w:rsidRPr="003C2A72" w:rsidRDefault="008D5277" w:rsidP="00E11C27">
      <w:pPr>
        <w:spacing w:after="0" w:line="360" w:lineRule="auto"/>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Рисунок</w:t>
      </w:r>
      <w:r w:rsidR="00924DF4" w:rsidRPr="003C2A72">
        <w:rPr>
          <w:rFonts w:ascii="Times New Roman" w:eastAsia="Times New Roman" w:hAnsi="Times New Roman" w:cs="Times New Roman"/>
          <w:color w:val="000000"/>
          <w:sz w:val="28"/>
          <w:szCs w:val="28"/>
          <w:lang w:val="en-US" w:eastAsia="ru-RU"/>
        </w:rPr>
        <w:t xml:space="preserve"> </w:t>
      </w:r>
      <w:r w:rsidR="003C2A72">
        <w:rPr>
          <w:rFonts w:ascii="Times New Roman" w:eastAsia="Times New Roman" w:hAnsi="Times New Roman" w:cs="Times New Roman"/>
          <w:color w:val="000000"/>
          <w:sz w:val="28"/>
          <w:szCs w:val="28"/>
          <w:lang w:val="en-US" w:eastAsia="ru-RU"/>
        </w:rPr>
        <w:t>2</w:t>
      </w:r>
      <w:r w:rsidRPr="003C2A72">
        <w:rPr>
          <w:rFonts w:ascii="Times New Roman" w:eastAsia="Times New Roman" w:hAnsi="Times New Roman" w:cs="Times New Roman"/>
          <w:color w:val="000000"/>
          <w:sz w:val="28"/>
          <w:szCs w:val="28"/>
          <w:lang w:val="en-US" w:eastAsia="ru-RU"/>
        </w:rPr>
        <w:t xml:space="preserve"> – </w:t>
      </w:r>
      <w:r>
        <w:rPr>
          <w:rFonts w:ascii="Times New Roman" w:eastAsia="Times New Roman" w:hAnsi="Times New Roman" w:cs="Times New Roman"/>
          <w:color w:val="000000"/>
          <w:sz w:val="28"/>
          <w:szCs w:val="28"/>
          <w:lang w:eastAsia="ru-RU"/>
        </w:rPr>
        <w:t>пример</w:t>
      </w:r>
      <w:r w:rsidRPr="003C2A72">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eastAsia="ru-RU"/>
        </w:rPr>
        <w:t>файла</w:t>
      </w:r>
      <w:r w:rsidRPr="003C2A72">
        <w:rPr>
          <w:rFonts w:ascii="Times New Roman" w:eastAsia="Times New Roman" w:hAnsi="Times New Roman" w:cs="Times New Roman"/>
          <w:color w:val="000000"/>
          <w:sz w:val="28"/>
          <w:szCs w:val="28"/>
          <w:lang w:val="en-US" w:eastAsia="ru-RU"/>
        </w:rPr>
        <w:t xml:space="preserve"> </w:t>
      </w:r>
      <w:r>
        <w:rPr>
          <w:rFonts w:ascii="Times New Roman" w:hAnsi="Times New Roman" w:cs="Times New Roman"/>
          <w:sz w:val="28"/>
          <w:szCs w:val="28"/>
          <w:lang w:val="en-US"/>
        </w:rPr>
        <w:t>Kinetics</w:t>
      </w:r>
      <w:r w:rsidRPr="003C2A72">
        <w:rPr>
          <w:rFonts w:ascii="Times New Roman" w:hAnsi="Times New Roman" w:cs="Times New Roman"/>
          <w:sz w:val="28"/>
          <w:szCs w:val="28"/>
          <w:lang w:val="en-US"/>
        </w:rPr>
        <w:t xml:space="preserve"> </w:t>
      </w:r>
      <w:r w:rsidRPr="008D5277">
        <w:rPr>
          <w:rFonts w:ascii="Times New Roman" w:hAnsi="Times New Roman" w:cs="Times New Roman"/>
          <w:sz w:val="28"/>
          <w:szCs w:val="28"/>
          <w:lang w:val="en-US"/>
        </w:rPr>
        <w:t>Mechanism</w:t>
      </w:r>
      <w:r w:rsidRPr="003C2A72">
        <w:rPr>
          <w:rFonts w:ascii="Times New Roman" w:hAnsi="Times New Roman" w:cs="Times New Roman"/>
          <w:sz w:val="28"/>
          <w:szCs w:val="28"/>
          <w:lang w:val="en-US"/>
        </w:rPr>
        <w:t xml:space="preserve"> </w:t>
      </w:r>
      <w:r w:rsidRPr="008D5277">
        <w:rPr>
          <w:rFonts w:ascii="Times New Roman" w:hAnsi="Times New Roman" w:cs="Times New Roman"/>
          <w:sz w:val="28"/>
          <w:szCs w:val="28"/>
          <w:lang w:val="en-US"/>
        </w:rPr>
        <w:t>File</w:t>
      </w:r>
      <w:r w:rsidRPr="003C2A72">
        <w:rPr>
          <w:rFonts w:ascii="Times New Roman" w:hAnsi="Times New Roman" w:cs="Times New Roman"/>
          <w:sz w:val="28"/>
          <w:szCs w:val="28"/>
          <w:lang w:val="en-US"/>
        </w:rPr>
        <w:t>.</w:t>
      </w:r>
    </w:p>
    <w:p w:rsidR="00F8137C" w:rsidRDefault="001E2000" w:rsidP="00E11C27">
      <w:pPr>
        <w:spacing w:after="0" w:line="360" w:lineRule="auto"/>
        <w:ind w:firstLine="709"/>
        <w:jc w:val="both"/>
        <w:rPr>
          <w:rFonts w:ascii="Times New Roman" w:hAnsi="Times New Roman" w:cs="Times New Roman"/>
          <w:sz w:val="28"/>
          <w:szCs w:val="28"/>
        </w:rPr>
      </w:pPr>
      <w:r w:rsidRPr="001E2000">
        <w:rPr>
          <w:rFonts w:ascii="Times New Roman" w:eastAsia="Times New Roman" w:hAnsi="Times New Roman" w:cs="Times New Roman"/>
          <w:color w:val="000000"/>
          <w:sz w:val="28"/>
          <w:szCs w:val="28"/>
          <w:lang w:eastAsia="ru-RU"/>
        </w:rPr>
        <w:lastRenderedPageBreak/>
        <w:t>В</w:t>
      </w:r>
      <w:r w:rsidR="008D5277">
        <w:rPr>
          <w:rFonts w:ascii="Times New Roman" w:eastAsia="Times New Roman" w:hAnsi="Times New Roman" w:cs="Times New Roman"/>
          <w:color w:val="000000"/>
          <w:sz w:val="28"/>
          <w:szCs w:val="28"/>
          <w:lang w:eastAsia="ru-RU"/>
        </w:rPr>
        <w:t>торой</w:t>
      </w:r>
      <w:r w:rsidR="008D5277" w:rsidRPr="004B2BE4">
        <w:rPr>
          <w:rFonts w:ascii="Times New Roman" w:eastAsia="Times New Roman" w:hAnsi="Times New Roman" w:cs="Times New Roman"/>
          <w:color w:val="000000"/>
          <w:sz w:val="28"/>
          <w:szCs w:val="28"/>
          <w:lang w:val="en-US" w:eastAsia="ru-RU"/>
        </w:rPr>
        <w:t xml:space="preserve"> </w:t>
      </w:r>
      <w:r w:rsidR="008D5277">
        <w:rPr>
          <w:rFonts w:ascii="Times New Roman" w:eastAsia="Times New Roman" w:hAnsi="Times New Roman" w:cs="Times New Roman"/>
          <w:color w:val="000000"/>
          <w:sz w:val="28"/>
          <w:szCs w:val="28"/>
          <w:lang w:eastAsia="ru-RU"/>
        </w:rPr>
        <w:t>файл</w:t>
      </w:r>
      <w:r w:rsidRPr="004B2BE4">
        <w:rPr>
          <w:rFonts w:ascii="Times New Roman" w:eastAsia="Times New Roman" w:hAnsi="Times New Roman" w:cs="Times New Roman"/>
          <w:color w:val="000000"/>
          <w:sz w:val="28"/>
          <w:szCs w:val="28"/>
          <w:lang w:val="en-US" w:eastAsia="ru-RU"/>
        </w:rPr>
        <w:t xml:space="preserve"> </w:t>
      </w:r>
      <w:bookmarkStart w:id="12" w:name="OLE_LINK20"/>
      <w:r w:rsidR="008D5277" w:rsidRPr="008D5277">
        <w:rPr>
          <w:rFonts w:ascii="Times New Roman" w:hAnsi="Times New Roman" w:cs="Times New Roman"/>
          <w:bCs/>
          <w:color w:val="000000"/>
          <w:sz w:val="28"/>
          <w:szCs w:val="28"/>
          <w:shd w:val="clear" w:color="auto" w:fill="FFFFFF"/>
          <w:lang w:val="en-US"/>
        </w:rPr>
        <w:t>THERMODYNAMIC</w:t>
      </w:r>
      <w:r w:rsidR="008D5277" w:rsidRPr="004B2BE4">
        <w:rPr>
          <w:rFonts w:ascii="Times New Roman" w:hAnsi="Times New Roman" w:cs="Times New Roman"/>
          <w:bCs/>
          <w:color w:val="000000"/>
          <w:sz w:val="28"/>
          <w:szCs w:val="28"/>
          <w:shd w:val="clear" w:color="auto" w:fill="FFFFFF"/>
          <w:lang w:val="en-US"/>
        </w:rPr>
        <w:t xml:space="preserve"> </w:t>
      </w:r>
      <w:r w:rsidR="008D5277" w:rsidRPr="008D5277">
        <w:rPr>
          <w:rFonts w:ascii="Times New Roman" w:hAnsi="Times New Roman" w:cs="Times New Roman"/>
          <w:bCs/>
          <w:color w:val="000000"/>
          <w:sz w:val="28"/>
          <w:szCs w:val="28"/>
          <w:shd w:val="clear" w:color="auto" w:fill="FFFFFF"/>
          <w:lang w:val="en-US"/>
        </w:rPr>
        <w:t>D</w:t>
      </w:r>
      <w:r w:rsidR="008D5277">
        <w:rPr>
          <w:rFonts w:ascii="Times New Roman" w:hAnsi="Times New Roman" w:cs="Times New Roman"/>
          <w:bCs/>
          <w:color w:val="000000"/>
          <w:sz w:val="28"/>
          <w:szCs w:val="28"/>
          <w:shd w:val="clear" w:color="auto" w:fill="FFFFFF"/>
          <w:lang w:val="en-US"/>
        </w:rPr>
        <w:t>atabase</w:t>
      </w:r>
      <w:bookmarkEnd w:id="12"/>
      <w:r w:rsidR="00470EF9" w:rsidRPr="00470EF9">
        <w:rPr>
          <w:rFonts w:ascii="Times New Roman" w:hAnsi="Times New Roman" w:cs="Times New Roman"/>
          <w:bCs/>
          <w:color w:val="000000"/>
          <w:sz w:val="28"/>
          <w:szCs w:val="28"/>
          <w:shd w:val="clear" w:color="auto" w:fill="FFFFFF"/>
          <w:lang w:val="en-US"/>
        </w:rPr>
        <w:t xml:space="preserve"> </w:t>
      </w:r>
      <w:r w:rsidR="004B2BE4" w:rsidRPr="004B2BE4">
        <w:rPr>
          <w:rFonts w:ascii="Times New Roman" w:hAnsi="Times New Roman" w:cs="Times New Roman"/>
          <w:sz w:val="28"/>
          <w:szCs w:val="28"/>
          <w:lang w:val="en-US"/>
        </w:rPr>
        <w:t>(</w:t>
      </w:r>
      <w:r w:rsidR="004B2BE4">
        <w:rPr>
          <w:rFonts w:ascii="Times New Roman" w:hAnsi="Times New Roman" w:cs="Times New Roman"/>
          <w:sz w:val="28"/>
          <w:szCs w:val="28"/>
        </w:rPr>
        <w:t>рис</w:t>
      </w:r>
      <w:r w:rsidR="004B2BE4" w:rsidRPr="004B2BE4">
        <w:rPr>
          <w:rFonts w:ascii="Times New Roman" w:hAnsi="Times New Roman" w:cs="Times New Roman"/>
          <w:sz w:val="28"/>
          <w:szCs w:val="28"/>
          <w:lang w:val="en-US"/>
        </w:rPr>
        <w:t>.</w:t>
      </w:r>
      <w:r w:rsidR="003C2A72">
        <w:rPr>
          <w:rFonts w:ascii="Times New Roman" w:hAnsi="Times New Roman" w:cs="Times New Roman"/>
          <w:sz w:val="28"/>
          <w:szCs w:val="28"/>
          <w:lang w:val="en-US"/>
        </w:rPr>
        <w:t>3</w:t>
      </w:r>
      <w:r w:rsidR="004B2BE4" w:rsidRPr="004B2BE4">
        <w:rPr>
          <w:rFonts w:ascii="Times New Roman" w:hAnsi="Times New Roman" w:cs="Times New Roman"/>
          <w:sz w:val="28"/>
          <w:szCs w:val="28"/>
          <w:lang w:val="en-US"/>
        </w:rPr>
        <w:t>)</w:t>
      </w:r>
      <w:r w:rsidRPr="004B2BE4">
        <w:rPr>
          <w:rFonts w:ascii="Times New Roman" w:eastAsia="Times New Roman" w:hAnsi="Times New Roman" w:cs="Times New Roman"/>
          <w:color w:val="000000"/>
          <w:sz w:val="28"/>
          <w:szCs w:val="28"/>
          <w:lang w:val="en-US" w:eastAsia="ru-RU"/>
        </w:rPr>
        <w:t>.</w:t>
      </w:r>
      <w:r w:rsidR="00B84A2F" w:rsidRPr="004B2BE4">
        <w:rPr>
          <w:rFonts w:ascii="Times New Roman" w:eastAsia="Times New Roman" w:hAnsi="Times New Roman" w:cs="Times New Roman"/>
          <w:color w:val="000000"/>
          <w:sz w:val="28"/>
          <w:szCs w:val="28"/>
          <w:lang w:val="en-US" w:eastAsia="ru-RU"/>
        </w:rPr>
        <w:t xml:space="preserve"> </w:t>
      </w:r>
      <w:r w:rsidR="00B84A2F" w:rsidRPr="00B84A2F">
        <w:rPr>
          <w:rFonts w:ascii="Times New Roman" w:hAnsi="Times New Roman" w:cs="Times New Roman"/>
          <w:sz w:val="28"/>
          <w:szCs w:val="28"/>
        </w:rPr>
        <w:t>В первой строке, указываются – имя элемента, источник информации, количество атомов углерода, водорода, азота, кислорода в элементе, агрегатное состояние элемента и интервалы температур</w:t>
      </w:r>
      <w:r w:rsidR="00B84A2F">
        <w:rPr>
          <w:rFonts w:ascii="Times New Roman" w:hAnsi="Times New Roman" w:cs="Times New Roman"/>
          <w:sz w:val="28"/>
          <w:szCs w:val="28"/>
        </w:rPr>
        <w:t>.</w:t>
      </w:r>
      <w:r w:rsidR="00B84A2F" w:rsidRPr="001E2000">
        <w:rPr>
          <w:rFonts w:ascii="Times New Roman" w:eastAsia="Times New Roman" w:hAnsi="Times New Roman" w:cs="Times New Roman"/>
          <w:color w:val="000000"/>
          <w:sz w:val="28"/>
          <w:szCs w:val="28"/>
          <w:lang w:eastAsia="ru-RU"/>
        </w:rPr>
        <w:t xml:space="preserve"> </w:t>
      </w:r>
      <w:r w:rsidR="00B84A2F" w:rsidRPr="00B84A2F">
        <w:rPr>
          <w:rFonts w:ascii="Times New Roman" w:hAnsi="Times New Roman" w:cs="Times New Roman"/>
          <w:sz w:val="28"/>
          <w:szCs w:val="28"/>
        </w:rPr>
        <w:t xml:space="preserve">Во второй, третьей и четвертой строке указаны термодинамические коэффициенты для двух </w:t>
      </w:r>
      <w:r w:rsidR="00B84A2F">
        <w:rPr>
          <w:rFonts w:ascii="Times New Roman" w:hAnsi="Times New Roman" w:cs="Times New Roman"/>
          <w:sz w:val="28"/>
          <w:szCs w:val="28"/>
        </w:rPr>
        <w:t>диапазонов</w:t>
      </w:r>
      <w:r w:rsidR="00B84A2F" w:rsidRPr="00B84A2F">
        <w:rPr>
          <w:rFonts w:ascii="Times New Roman" w:hAnsi="Times New Roman" w:cs="Times New Roman"/>
          <w:sz w:val="28"/>
          <w:szCs w:val="28"/>
        </w:rPr>
        <w:t xml:space="preserve"> температур. Эти коэффициенты входят в полиномы по степеням температуры для теплоёмкости, энтальпии и энтропии</w:t>
      </w:r>
      <w:r w:rsidR="00B84A2F">
        <w:rPr>
          <w:rFonts w:ascii="Times New Roman" w:hAnsi="Times New Roman" w:cs="Times New Roman"/>
          <w:sz w:val="28"/>
          <w:szCs w:val="28"/>
        </w:rPr>
        <w:t>.</w:t>
      </w:r>
    </w:p>
    <w:p w:rsidR="00F8137C" w:rsidRPr="00F8137C" w:rsidRDefault="004E5C07" w:rsidP="00F8137C">
      <w:pPr>
        <w:spacing w:after="0" w:line="360" w:lineRule="auto"/>
        <w:ind w:firstLine="2694"/>
        <w:jc w:val="both"/>
        <w:rPr>
          <w:sz w:val="28"/>
          <w:szCs w:val="28"/>
        </w:rPr>
      </w:pPr>
      <m:oMathPara>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num>
            <m:den>
              <m:r>
                <w:rPr>
                  <w:rFonts w:ascii="Cambria Math" w:hAnsi="Cambria Math"/>
                  <w:sz w:val="28"/>
                  <w:szCs w:val="28"/>
                </w:rPr>
                <m:t>R</m:t>
              </m:r>
            </m:den>
          </m:f>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3</m:t>
                  </m:r>
                </m:sub>
              </m:sSub>
              <m:r>
                <w:rPr>
                  <w:rFonts w:ascii="Cambria Math" w:hAnsi="Cambria Math"/>
                  <w:sz w:val="28"/>
                  <w:szCs w:val="28"/>
                  <w:lang w:val="en-US"/>
                </w:rPr>
                <m:t>T</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4</m:t>
                  </m:r>
                </m:sub>
              </m:sSub>
              <m:r>
                <w:rPr>
                  <w:rFonts w:ascii="Cambria Math" w:hAnsi="Cambria Math"/>
                  <w:sz w:val="28"/>
                  <w:szCs w:val="28"/>
                  <w:lang w:val="en-US"/>
                </w:rPr>
                <m:t>T</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rPr>
                    <m:t>5</m:t>
                  </m:r>
                </m:sub>
              </m:sSub>
              <m:r>
                <w:rPr>
                  <w:rFonts w:ascii="Cambria Math" w:hAnsi="Cambria Math"/>
                  <w:sz w:val="28"/>
                  <w:szCs w:val="28"/>
                  <w:lang w:val="en-US"/>
                </w:rPr>
                <m:t>T</m:t>
              </m:r>
            </m:e>
            <m:sup>
              <m:r>
                <w:rPr>
                  <w:rFonts w:ascii="Cambria Math" w:hAnsi="Cambria Math"/>
                  <w:sz w:val="28"/>
                  <w:szCs w:val="28"/>
                </w:rPr>
                <m:t>4</m:t>
              </m:r>
            </m:sup>
          </m:sSup>
        </m:oMath>
      </m:oMathPara>
    </w:p>
    <w:p w:rsidR="00F8137C" w:rsidRPr="00F8137C" w:rsidRDefault="004E5C07" w:rsidP="00F8137C">
      <w:pPr>
        <w:spacing w:after="0" w:line="360" w:lineRule="auto"/>
        <w:ind w:firstLine="2694"/>
        <w:jc w:val="both"/>
        <w:rPr>
          <w:sz w:val="28"/>
          <w:szCs w:val="28"/>
          <w:lang w:val="en-US"/>
        </w:rPr>
      </w:pPr>
      <m:oMathPara>
        <m:oMath>
          <m:f>
            <m:fPr>
              <m:ctrlPr>
                <w:rPr>
                  <w:rFonts w:ascii="Cambria Math" w:eastAsiaTheme="minorEastAsia" w:hAnsi="Cambria Math"/>
                  <w:i/>
                  <w:sz w:val="28"/>
                  <w:szCs w:val="28"/>
                  <w:lang w:val="en-US"/>
                </w:rPr>
              </m:ctrlPr>
            </m:fPr>
            <m:num>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H</m:t>
                  </m:r>
                </m:e>
                <m:sup>
                  <m:r>
                    <w:rPr>
                      <w:rFonts w:ascii="Cambria Math" w:eastAsiaTheme="minorEastAsia" w:hAnsi="Cambria Math"/>
                      <w:sz w:val="28"/>
                      <w:szCs w:val="28"/>
                      <w:lang w:val="en-US"/>
                    </w:rPr>
                    <m:t>0</m:t>
                  </m:r>
                </m:sup>
              </m:sSup>
            </m:num>
            <m:den>
              <m:r>
                <w:rPr>
                  <w:rFonts w:ascii="Cambria Math" w:eastAsiaTheme="minorEastAsia" w:hAnsi="Cambria Math"/>
                  <w:sz w:val="28"/>
                  <w:szCs w:val="28"/>
                  <w:lang w:val="en-US"/>
                </w:rPr>
                <m:t>RT</m:t>
              </m:r>
            </m:den>
          </m:f>
          <m:sSub>
            <m:sSubPr>
              <m:ctrlPr>
                <w:rPr>
                  <w:rFonts w:ascii="Cambria Math" w:hAnsi="Cambria Math"/>
                  <w:i/>
                  <w:sz w:val="28"/>
                  <w:szCs w:val="28"/>
                </w:rPr>
              </m:ctrlPr>
            </m:sSubPr>
            <m:e>
              <m:r>
                <w:rPr>
                  <w:rFonts w:ascii="Cambria Math" w:hAnsi="Cambria Math"/>
                  <w:sz w:val="28"/>
                  <w:szCs w:val="28"/>
                  <w:lang w:val="en-US"/>
                </w:rPr>
                <m:t>=</m:t>
              </m:r>
              <m:r>
                <w:rPr>
                  <w:rFonts w:ascii="Cambria Math" w:hAnsi="Cambria Math"/>
                  <w:sz w:val="28"/>
                  <w:szCs w:val="28"/>
                </w:rPr>
                <m:t>a</m:t>
              </m:r>
            </m:e>
            <m:sub>
              <m:r>
                <w:rPr>
                  <w:rFonts w:ascii="Cambria Math" w:hAnsi="Cambria Math"/>
                  <w:sz w:val="28"/>
                  <w:szCs w:val="28"/>
                  <w:lang w:val="en-US"/>
                </w:rPr>
                <m:t>1</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2</m:t>
                  </m:r>
                </m:sub>
              </m:sSub>
            </m:num>
            <m:den>
              <m:r>
                <w:rPr>
                  <w:rFonts w:ascii="Cambria Math" w:hAnsi="Cambria Math"/>
                  <w:sz w:val="28"/>
                  <w:szCs w:val="28"/>
                </w:rPr>
                <m:t>2</m:t>
              </m:r>
            </m:den>
          </m:f>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lang w:val="en-US"/>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3</m:t>
                      </m:r>
                    </m:sub>
                  </m:sSub>
                </m:num>
                <m:den>
                  <m:r>
                    <w:rPr>
                      <w:rFonts w:ascii="Cambria Math" w:hAnsi="Cambria Math"/>
                      <w:sz w:val="28"/>
                      <w:szCs w:val="28"/>
                    </w:rPr>
                    <m:t>3</m:t>
                  </m:r>
                </m:den>
              </m:f>
              <m:r>
                <w:rPr>
                  <w:rFonts w:ascii="Cambria Math" w:hAnsi="Cambria Math"/>
                  <w:sz w:val="28"/>
                  <w:szCs w:val="28"/>
                  <w:lang w:val="en-US"/>
                </w:rPr>
                <m:t>T</m:t>
              </m:r>
            </m:e>
            <m:sup>
              <m:r>
                <w:rPr>
                  <w:rFonts w:ascii="Cambria Math" w:hAnsi="Cambria Math"/>
                  <w:sz w:val="28"/>
                  <w:szCs w:val="28"/>
                  <w:lang w:val="en-US"/>
                </w:rPr>
                <m:t>2</m:t>
              </m:r>
            </m:sup>
          </m:sSup>
          <m:r>
            <w:rPr>
              <w:rFonts w:ascii="Cambria Math" w:hAnsi="Cambria Math"/>
              <w:sz w:val="28"/>
              <w:szCs w:val="28"/>
              <w:lang w:val="en-US"/>
            </w:rPr>
            <m:t>+</m:t>
          </m:r>
          <m:sSup>
            <m:sSupPr>
              <m:ctrlPr>
                <w:rPr>
                  <w:rFonts w:ascii="Cambria Math" w:hAnsi="Cambria Math"/>
                  <w:i/>
                  <w:sz w:val="28"/>
                  <w:szCs w:val="28"/>
                </w:rPr>
              </m:ctrlPr>
            </m:sSup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4</m:t>
                      </m:r>
                    </m:sub>
                  </m:sSub>
                </m:num>
                <m:den>
                  <m:r>
                    <w:rPr>
                      <w:rFonts w:ascii="Cambria Math" w:hAnsi="Cambria Math"/>
                      <w:sz w:val="28"/>
                      <w:szCs w:val="28"/>
                    </w:rPr>
                    <m:t>4</m:t>
                  </m:r>
                </m:den>
              </m:f>
              <m:r>
                <w:rPr>
                  <w:rFonts w:ascii="Cambria Math" w:hAnsi="Cambria Math"/>
                  <w:sz w:val="28"/>
                  <w:szCs w:val="28"/>
                  <w:lang w:val="en-US"/>
                </w:rPr>
                <m:t>T</m:t>
              </m:r>
            </m:e>
            <m:sup>
              <m:r>
                <w:rPr>
                  <w:rFonts w:ascii="Cambria Math" w:hAnsi="Cambria Math"/>
                  <w:sz w:val="28"/>
                  <w:szCs w:val="28"/>
                  <w:lang w:val="en-US"/>
                </w:rPr>
                <m:t>3</m:t>
              </m:r>
            </m:sup>
          </m:sSup>
          <m:r>
            <w:rPr>
              <w:rFonts w:ascii="Cambria Math" w:hAnsi="Cambria Math"/>
              <w:sz w:val="28"/>
              <w:szCs w:val="28"/>
              <w:lang w:val="en-US"/>
            </w:rPr>
            <m:t>+</m:t>
          </m:r>
          <m:sSup>
            <m:sSupPr>
              <m:ctrlPr>
                <w:rPr>
                  <w:rFonts w:ascii="Cambria Math" w:hAnsi="Cambria Math"/>
                  <w:i/>
                  <w:sz w:val="28"/>
                  <w:szCs w:val="28"/>
                </w:rPr>
              </m:ctrlPr>
            </m:sSup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5</m:t>
                      </m:r>
                    </m:sub>
                  </m:sSub>
                </m:num>
                <m:den>
                  <m:r>
                    <w:rPr>
                      <w:rFonts w:ascii="Cambria Math" w:hAnsi="Cambria Math"/>
                      <w:sz w:val="28"/>
                      <w:szCs w:val="28"/>
                    </w:rPr>
                    <m:t>5</m:t>
                  </m:r>
                </m:den>
              </m:f>
              <m:r>
                <w:rPr>
                  <w:rFonts w:ascii="Cambria Math" w:hAnsi="Cambria Math"/>
                  <w:sz w:val="28"/>
                  <w:szCs w:val="28"/>
                  <w:lang w:val="en-US"/>
                </w:rPr>
                <m:t>T</m:t>
              </m:r>
            </m:e>
            <m:sup>
              <m:r>
                <w:rPr>
                  <w:rFonts w:ascii="Cambria Math" w:hAnsi="Cambria Math"/>
                  <w:sz w:val="28"/>
                  <w:szCs w:val="28"/>
                  <w:lang w:val="en-US"/>
                </w:rPr>
                <m:t>4</m:t>
              </m:r>
            </m:sup>
          </m:s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6</m:t>
                  </m:r>
                </m:sub>
              </m:sSub>
            </m:num>
            <m:den>
              <m:r>
                <w:rPr>
                  <w:rFonts w:ascii="Cambria Math" w:hAnsi="Cambria Math"/>
                  <w:sz w:val="28"/>
                  <w:szCs w:val="28"/>
                </w:rPr>
                <m:t>T</m:t>
              </m:r>
            </m:den>
          </m:f>
        </m:oMath>
      </m:oMathPara>
    </w:p>
    <w:p w:rsidR="00F8137C" w:rsidRPr="00F8137C" w:rsidRDefault="004E5C07" w:rsidP="00F8137C">
      <w:pPr>
        <w:spacing w:after="0" w:line="360" w:lineRule="auto"/>
        <w:ind w:firstLine="2694"/>
        <w:jc w:val="both"/>
        <w:rPr>
          <w:sz w:val="28"/>
          <w:szCs w:val="28"/>
        </w:rPr>
      </w:pPr>
      <m:oMathPara>
        <m:oMath>
          <m:sSub>
            <m:sSubPr>
              <m:ctrlPr>
                <w:rPr>
                  <w:rFonts w:ascii="Cambria Math" w:hAnsi="Cambria Math"/>
                  <w:i/>
                  <w:sz w:val="28"/>
                  <w:szCs w:val="28"/>
                </w:rPr>
              </m:ctrlPr>
            </m:sSubPr>
            <m:e>
              <m:f>
                <m:fPr>
                  <m:ctrlPr>
                    <w:rPr>
                      <w:rFonts w:ascii="Cambria Math" w:eastAsiaTheme="minorEastAsia" w:hAnsi="Cambria Math"/>
                      <w:i/>
                      <w:sz w:val="28"/>
                      <w:szCs w:val="28"/>
                      <w:lang w:val="en-US"/>
                    </w:rPr>
                  </m:ctrlPr>
                </m:fPr>
                <m:num>
                  <m:sSup>
                    <m:sSupPr>
                      <m:ctrlPr>
                        <w:rPr>
                          <w:rFonts w:ascii="Cambria Math" w:eastAsiaTheme="minorEastAsia" w:hAnsi="Cambria Math"/>
                          <w:i/>
                          <w:sz w:val="28"/>
                          <w:szCs w:val="28"/>
                          <w:lang w:val="en-US"/>
                        </w:rPr>
                      </m:ctrlPr>
                    </m:sSupPr>
                    <m:e>
                      <m:r>
                        <w:rPr>
                          <w:rFonts w:ascii="Cambria Math" w:eastAsiaTheme="minorEastAsia" w:hAnsi="Cambria Math"/>
                          <w:sz w:val="28"/>
                          <w:szCs w:val="28"/>
                          <w:lang w:val="en-US"/>
                        </w:rPr>
                        <m:t>S</m:t>
                      </m:r>
                    </m:e>
                    <m:sup>
                      <m:r>
                        <w:rPr>
                          <w:rFonts w:ascii="Cambria Math" w:eastAsiaTheme="minorEastAsia" w:hAnsi="Cambria Math"/>
                          <w:sz w:val="28"/>
                          <w:szCs w:val="28"/>
                          <w:lang w:val="en-US"/>
                        </w:rPr>
                        <m:t>0</m:t>
                      </m:r>
                    </m:sup>
                  </m:sSup>
                </m:num>
                <m:den>
                  <m:r>
                    <w:rPr>
                      <w:rFonts w:ascii="Cambria Math" w:eastAsiaTheme="minorEastAsia" w:hAnsi="Cambria Math"/>
                      <w:sz w:val="28"/>
                      <w:szCs w:val="28"/>
                      <w:lang w:val="en-US"/>
                    </w:rPr>
                    <m:t>R</m:t>
                  </m:r>
                </m:den>
              </m:f>
              <m:r>
                <w:rPr>
                  <w:rFonts w:ascii="Cambria Math" w:hAnsi="Cambria Math"/>
                  <w:sz w:val="28"/>
                  <w:szCs w:val="28"/>
                  <w:lang w:val="en-US"/>
                </w:rPr>
                <m:t>=</m:t>
              </m:r>
              <m:r>
                <w:rPr>
                  <w:rFonts w:ascii="Cambria Math" w:hAnsi="Cambria Math"/>
                  <w:sz w:val="28"/>
                  <w:szCs w:val="28"/>
                </w:rPr>
                <m:t>a</m:t>
              </m:r>
            </m:e>
            <m:sub>
              <m:r>
                <w:rPr>
                  <w:rFonts w:ascii="Cambria Math" w:hAnsi="Cambria Math"/>
                  <w:sz w:val="28"/>
                  <w:szCs w:val="28"/>
                  <w:lang w:val="en-US"/>
                </w:rPr>
                <m:t>1</m:t>
              </m:r>
            </m:sub>
          </m:sSub>
          <m:func>
            <m:funcPr>
              <m:ctrlPr>
                <w:rPr>
                  <w:rFonts w:ascii="Cambria Math" w:hAnsi="Cambria Math"/>
                  <w:i/>
                  <w:sz w:val="28"/>
                  <w:szCs w:val="28"/>
                </w:rPr>
              </m:ctrlPr>
            </m:funcPr>
            <m:fName>
              <m:r>
                <m:rPr>
                  <m:sty m:val="p"/>
                </m:rPr>
                <w:rPr>
                  <w:rFonts w:ascii="Cambria Math" w:hAnsi="Cambria Math"/>
                  <w:sz w:val="28"/>
                  <w:szCs w:val="28"/>
                </w:rPr>
                <m:t>ln</m:t>
              </m:r>
            </m:fName>
            <m:e>
              <m:r>
                <w:rPr>
                  <w:rFonts w:ascii="Cambria Math" w:hAnsi="Cambria Math"/>
                  <w:sz w:val="28"/>
                  <w:szCs w:val="28"/>
                </w:rPr>
                <m:t>T</m:t>
              </m:r>
            </m:e>
          </m:func>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hAnsi="Cambria Math"/>
              <w:sz w:val="28"/>
              <w:szCs w:val="28"/>
            </w:rPr>
            <m:t>T</m:t>
          </m:r>
          <m:sSup>
            <m:sSupPr>
              <m:ctrlPr>
                <w:rPr>
                  <w:rFonts w:ascii="Cambria Math" w:hAnsi="Cambria Math"/>
                  <w:i/>
                  <w:sz w:val="28"/>
                  <w:szCs w:val="28"/>
                </w:rPr>
              </m:ctrlPr>
            </m:sSupPr>
            <m:e>
              <m:r>
                <w:rPr>
                  <w:rFonts w:ascii="Cambria Math" w:hAnsi="Cambria Math"/>
                  <w:sz w:val="28"/>
                  <w:szCs w:val="28"/>
                  <w:lang w:val="en-US"/>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3</m:t>
                      </m:r>
                    </m:sub>
                  </m:sSub>
                </m:num>
                <m:den>
                  <m:r>
                    <w:rPr>
                      <w:rFonts w:ascii="Cambria Math" w:hAnsi="Cambria Math"/>
                      <w:sz w:val="28"/>
                      <w:szCs w:val="28"/>
                    </w:rPr>
                    <m:t>3</m:t>
                  </m:r>
                </m:den>
              </m:f>
              <m:r>
                <w:rPr>
                  <w:rFonts w:ascii="Cambria Math" w:hAnsi="Cambria Math"/>
                  <w:sz w:val="28"/>
                  <w:szCs w:val="28"/>
                  <w:lang w:val="en-US"/>
                </w:rPr>
                <m:t>T</m:t>
              </m:r>
            </m:e>
            <m:sup>
              <m:r>
                <w:rPr>
                  <w:rFonts w:ascii="Cambria Math" w:hAnsi="Cambria Math"/>
                  <w:sz w:val="28"/>
                  <w:szCs w:val="28"/>
                  <w:lang w:val="en-US"/>
                </w:rPr>
                <m:t>2</m:t>
              </m:r>
            </m:sup>
          </m:sSup>
          <m:r>
            <w:rPr>
              <w:rFonts w:ascii="Cambria Math" w:hAnsi="Cambria Math"/>
              <w:sz w:val="28"/>
              <w:szCs w:val="28"/>
              <w:lang w:val="en-US"/>
            </w:rPr>
            <m:t>+</m:t>
          </m:r>
          <m:sSup>
            <m:sSupPr>
              <m:ctrlPr>
                <w:rPr>
                  <w:rFonts w:ascii="Cambria Math" w:hAnsi="Cambria Math"/>
                  <w:i/>
                  <w:sz w:val="28"/>
                  <w:szCs w:val="28"/>
                </w:rPr>
              </m:ctrlPr>
            </m:sSup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4</m:t>
                      </m:r>
                    </m:sub>
                  </m:sSub>
                </m:num>
                <m:den>
                  <m:r>
                    <w:rPr>
                      <w:rFonts w:ascii="Cambria Math" w:hAnsi="Cambria Math"/>
                      <w:sz w:val="28"/>
                      <w:szCs w:val="28"/>
                    </w:rPr>
                    <m:t>4</m:t>
                  </m:r>
                </m:den>
              </m:f>
              <m:r>
                <w:rPr>
                  <w:rFonts w:ascii="Cambria Math" w:hAnsi="Cambria Math"/>
                  <w:sz w:val="28"/>
                  <w:szCs w:val="28"/>
                  <w:lang w:val="en-US"/>
                </w:rPr>
                <m:t>T</m:t>
              </m:r>
            </m:e>
            <m:sup>
              <m:r>
                <w:rPr>
                  <w:rFonts w:ascii="Cambria Math" w:hAnsi="Cambria Math"/>
                  <w:sz w:val="28"/>
                  <w:szCs w:val="28"/>
                  <w:lang w:val="en-US"/>
                </w:rPr>
                <m:t>3</m:t>
              </m:r>
            </m:sup>
          </m:sSup>
          <m:r>
            <w:rPr>
              <w:rFonts w:ascii="Cambria Math" w:hAnsi="Cambria Math"/>
              <w:sz w:val="28"/>
              <w:szCs w:val="28"/>
              <w:lang w:val="en-US"/>
            </w:rPr>
            <m:t>+</m:t>
          </m:r>
          <m:sSup>
            <m:sSupPr>
              <m:ctrlPr>
                <w:rPr>
                  <w:rFonts w:ascii="Cambria Math" w:hAnsi="Cambria Math"/>
                  <w:i/>
                  <w:sz w:val="28"/>
                  <w:szCs w:val="28"/>
                </w:rPr>
              </m:ctrlPr>
            </m:sSup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lang w:val="en-US"/>
                        </w:rPr>
                        <m:t>5</m:t>
                      </m:r>
                    </m:sub>
                  </m:sSub>
                </m:num>
                <m:den>
                  <m:r>
                    <w:rPr>
                      <w:rFonts w:ascii="Cambria Math" w:hAnsi="Cambria Math"/>
                      <w:sz w:val="28"/>
                      <w:szCs w:val="28"/>
                    </w:rPr>
                    <m:t>5</m:t>
                  </m:r>
                </m:den>
              </m:f>
              <m:r>
                <w:rPr>
                  <w:rFonts w:ascii="Cambria Math" w:hAnsi="Cambria Math"/>
                  <w:sz w:val="28"/>
                  <w:szCs w:val="28"/>
                  <w:lang w:val="en-US"/>
                </w:rPr>
                <m:t>T</m:t>
              </m:r>
            </m:e>
            <m:sup>
              <m:r>
                <w:rPr>
                  <w:rFonts w:ascii="Cambria Math" w:hAnsi="Cambria Math"/>
                  <w:sz w:val="28"/>
                  <w:szCs w:val="28"/>
                  <w:lang w:val="en-US"/>
                </w:rPr>
                <m:t>4</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7</m:t>
              </m:r>
            </m:sub>
          </m:sSub>
        </m:oMath>
      </m:oMathPara>
    </w:p>
    <w:p w:rsidR="00B84A2F" w:rsidRPr="00E94A24" w:rsidRDefault="00B84A2F" w:rsidP="00E11C2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lang w:eastAsia="ru-RU"/>
        </w:rPr>
        <w:t xml:space="preserve">По сути </w:t>
      </w:r>
      <w:r w:rsidRPr="008D5277">
        <w:rPr>
          <w:rFonts w:ascii="Times New Roman" w:hAnsi="Times New Roman" w:cs="Times New Roman"/>
          <w:color w:val="000000"/>
          <w:sz w:val="28"/>
          <w:szCs w:val="28"/>
          <w:shd w:val="clear" w:color="auto" w:fill="FFFFFF"/>
        </w:rPr>
        <w:t>термодинамическая база данных представляет собой таблицу удельной теплоемкости, энтальпии и энтропии как функции температуры</w:t>
      </w:r>
      <w:r w:rsidRPr="00B84A2F">
        <w:rPr>
          <w:rFonts w:ascii="Times New Roman" w:hAnsi="Times New Roman" w:cs="Times New Roman"/>
          <w:color w:val="000000"/>
          <w:sz w:val="28"/>
          <w:szCs w:val="28"/>
          <w:shd w:val="clear" w:color="auto" w:fill="FFFFFF"/>
        </w:rPr>
        <w:t>.  Существует семь коэффициентов для каждого из двух температурных диапазонов.</w:t>
      </w:r>
      <w:r w:rsidR="00E94A24" w:rsidRPr="00E94A24">
        <w:rPr>
          <w:rFonts w:ascii="Times New Roman" w:hAnsi="Times New Roman" w:cs="Times New Roman"/>
          <w:color w:val="000000"/>
          <w:sz w:val="28"/>
          <w:szCs w:val="28"/>
          <w:shd w:val="clear" w:color="auto" w:fill="FFFFFF"/>
        </w:rPr>
        <w:t xml:space="preserve"> </w:t>
      </w:r>
      <w:r w:rsidR="00E94A24">
        <w:rPr>
          <w:rFonts w:ascii="Times New Roman" w:hAnsi="Times New Roman" w:cs="Times New Roman"/>
          <w:color w:val="000000"/>
          <w:sz w:val="28"/>
          <w:szCs w:val="28"/>
          <w:shd w:val="clear" w:color="auto" w:fill="FFFFFF"/>
        </w:rPr>
        <w:t>Так же необходимо указать эти диапазоны используется общая температура обычно порядка 1000К,</w:t>
      </w:r>
      <w:r w:rsidR="00E94A24">
        <w:rPr>
          <w:color w:val="000000"/>
          <w:shd w:val="clear" w:color="auto" w:fill="FFFFFF"/>
        </w:rPr>
        <w:t> </w:t>
      </w:r>
      <w:r w:rsidR="00E94A24" w:rsidRPr="00E94A24">
        <w:rPr>
          <w:rFonts w:ascii="Times New Roman" w:hAnsi="Times New Roman" w:cs="Times New Roman"/>
          <w:color w:val="000000"/>
          <w:sz w:val="28"/>
          <w:szCs w:val="28"/>
          <w:shd w:val="clear" w:color="auto" w:fill="FFFFFF"/>
        </w:rPr>
        <w:t>но в некоторых случаях она может быть разной</w:t>
      </w:r>
      <w:r w:rsidR="00E94A24">
        <w:rPr>
          <w:rFonts w:ascii="Times New Roman" w:hAnsi="Times New Roman" w:cs="Times New Roman"/>
          <w:color w:val="000000"/>
          <w:sz w:val="28"/>
          <w:szCs w:val="28"/>
          <w:shd w:val="clear" w:color="auto" w:fill="FFFFFF"/>
        </w:rPr>
        <w:t>.</w:t>
      </w:r>
    </w:p>
    <w:p w:rsidR="00B84A2F" w:rsidRDefault="00A7126E" w:rsidP="000D577F">
      <w:pPr>
        <w:pStyle w:val="a3"/>
        <w:shd w:val="clear" w:color="auto" w:fill="FFFFFF"/>
        <w:spacing w:before="0" w:beforeAutospacing="0" w:after="0" w:afterAutospacing="0" w:line="360" w:lineRule="auto"/>
        <w:ind w:firstLine="284"/>
        <w:jc w:val="both"/>
        <w:rPr>
          <w:color w:val="000000"/>
          <w:sz w:val="27"/>
          <w:szCs w:val="27"/>
        </w:rPr>
      </w:pPr>
      <w:r>
        <w:rPr>
          <w:noProof/>
          <w:color w:val="000000"/>
          <w:sz w:val="27"/>
          <w:szCs w:val="27"/>
        </w:rPr>
        <w:drawing>
          <wp:inline distT="0" distB="0" distL="0" distR="0">
            <wp:extent cx="5934075" cy="1657350"/>
            <wp:effectExtent l="0" t="0" r="9525" b="0"/>
            <wp:docPr id="21" name="Рисунок 17"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нимок"/>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4075" cy="1657350"/>
                    </a:xfrm>
                    <a:prstGeom prst="rect">
                      <a:avLst/>
                    </a:prstGeom>
                    <a:noFill/>
                    <a:ln>
                      <a:noFill/>
                    </a:ln>
                  </pic:spPr>
                </pic:pic>
              </a:graphicData>
            </a:graphic>
          </wp:inline>
        </w:drawing>
      </w:r>
    </w:p>
    <w:p w:rsidR="0058512F" w:rsidRPr="0058512F" w:rsidRDefault="0058244C" w:rsidP="0058512F">
      <w:pPr>
        <w:pStyle w:val="a3"/>
        <w:shd w:val="clear" w:color="auto" w:fill="FFFFFF"/>
        <w:spacing w:before="0" w:beforeAutospacing="0" w:after="0" w:afterAutospacing="0" w:line="360" w:lineRule="auto"/>
        <w:ind w:firstLine="284"/>
        <w:jc w:val="center"/>
        <w:rPr>
          <w:color w:val="000000"/>
          <w:sz w:val="27"/>
          <w:szCs w:val="27"/>
        </w:rPr>
      </w:pPr>
      <w:r>
        <w:rPr>
          <w:color w:val="000000"/>
          <w:sz w:val="27"/>
          <w:szCs w:val="27"/>
        </w:rPr>
        <w:t xml:space="preserve">Рисунок </w:t>
      </w:r>
      <w:r w:rsidR="003C2A72">
        <w:rPr>
          <w:color w:val="000000"/>
          <w:sz w:val="27"/>
          <w:szCs w:val="27"/>
          <w:lang w:val="en-US"/>
        </w:rPr>
        <w:t>3</w:t>
      </w:r>
      <w:r w:rsidR="0058512F">
        <w:rPr>
          <w:color w:val="000000"/>
          <w:sz w:val="27"/>
          <w:szCs w:val="27"/>
        </w:rPr>
        <w:t xml:space="preserve"> –  пример файла</w:t>
      </w:r>
      <w:r w:rsidR="0058512F" w:rsidRPr="008D5277">
        <w:rPr>
          <w:bCs/>
          <w:color w:val="000000"/>
          <w:sz w:val="28"/>
          <w:szCs w:val="28"/>
          <w:shd w:val="clear" w:color="auto" w:fill="FFFFFF"/>
          <w:lang w:val="en-US"/>
        </w:rPr>
        <w:t>THERMODYNAMIC</w:t>
      </w:r>
      <w:r w:rsidR="0058512F" w:rsidRPr="008D5277">
        <w:rPr>
          <w:bCs/>
          <w:color w:val="000000"/>
          <w:sz w:val="28"/>
          <w:szCs w:val="28"/>
          <w:shd w:val="clear" w:color="auto" w:fill="FFFFFF"/>
        </w:rPr>
        <w:t xml:space="preserve"> </w:t>
      </w:r>
      <w:r w:rsidR="0058512F" w:rsidRPr="008D5277">
        <w:rPr>
          <w:bCs/>
          <w:color w:val="000000"/>
          <w:sz w:val="28"/>
          <w:szCs w:val="28"/>
          <w:shd w:val="clear" w:color="auto" w:fill="FFFFFF"/>
          <w:lang w:val="en-US"/>
        </w:rPr>
        <w:t>D</w:t>
      </w:r>
      <w:r w:rsidR="0058512F">
        <w:rPr>
          <w:bCs/>
          <w:color w:val="000000"/>
          <w:sz w:val="28"/>
          <w:szCs w:val="28"/>
          <w:shd w:val="clear" w:color="auto" w:fill="FFFFFF"/>
          <w:lang w:val="en-US"/>
        </w:rPr>
        <w:t>atabase</w:t>
      </w:r>
      <w:r w:rsidR="0058512F">
        <w:rPr>
          <w:bCs/>
          <w:color w:val="000000"/>
          <w:sz w:val="28"/>
          <w:szCs w:val="28"/>
          <w:shd w:val="clear" w:color="auto" w:fill="FFFFFF"/>
        </w:rPr>
        <w:t>.</w:t>
      </w:r>
    </w:p>
    <w:p w:rsidR="003246C6" w:rsidRDefault="00E94A24" w:rsidP="003246C6">
      <w:pPr>
        <w:pStyle w:val="a3"/>
        <w:shd w:val="clear" w:color="auto" w:fill="FFFFFF"/>
        <w:spacing w:before="0" w:beforeAutospacing="0" w:after="0" w:afterAutospacing="0" w:line="360" w:lineRule="auto"/>
        <w:ind w:firstLine="709"/>
        <w:jc w:val="both"/>
        <w:rPr>
          <w:color w:val="000000"/>
          <w:sz w:val="28"/>
          <w:szCs w:val="28"/>
          <w:shd w:val="clear" w:color="auto" w:fill="FFFFFF"/>
        </w:rPr>
      </w:pPr>
      <w:r w:rsidRPr="00E94A24">
        <w:rPr>
          <w:color w:val="000000"/>
          <w:sz w:val="28"/>
          <w:szCs w:val="28"/>
          <w:shd w:val="clear" w:color="auto" w:fill="FFFFFF"/>
        </w:rPr>
        <w:t>Первые семь коэффициентов в полиномиальном разложении относятся к верхнему температурному интервалу. Последние семь коэффициентов в полиномиальном разложении относятся к нижнему температурному интервалу. </w:t>
      </w:r>
    </w:p>
    <w:p w:rsidR="003246C6" w:rsidRDefault="003246C6">
      <w:pPr>
        <w:rPr>
          <w:rFonts w:ascii="Times New Roman" w:eastAsia="Times New Roman" w:hAnsi="Times New Roman" w:cs="Times New Roman"/>
          <w:color w:val="000000"/>
          <w:sz w:val="28"/>
          <w:szCs w:val="28"/>
          <w:shd w:val="clear" w:color="auto" w:fill="FFFFFF"/>
          <w:lang w:eastAsia="ru-RU"/>
        </w:rPr>
      </w:pPr>
      <w:r>
        <w:rPr>
          <w:color w:val="000000"/>
          <w:sz w:val="28"/>
          <w:szCs w:val="28"/>
          <w:shd w:val="clear" w:color="auto" w:fill="FFFFFF"/>
        </w:rPr>
        <w:br w:type="page"/>
      </w:r>
    </w:p>
    <w:p w:rsidR="003246C6" w:rsidRDefault="00470EF9" w:rsidP="00612425">
      <w:pPr>
        <w:pStyle w:val="HTML"/>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E05D40" w:rsidRPr="003246C6">
        <w:rPr>
          <w:rFonts w:ascii="Times New Roman" w:hAnsi="Times New Roman" w:cs="Times New Roman"/>
          <w:sz w:val="28"/>
          <w:szCs w:val="28"/>
        </w:rPr>
        <w:t xml:space="preserve">В третьем файле </w:t>
      </w:r>
      <w:bookmarkStart w:id="13" w:name="OLE_LINK14"/>
      <w:bookmarkStart w:id="14" w:name="OLE_LINK15"/>
      <w:bookmarkStart w:id="15" w:name="OLE_LINK19"/>
      <w:r w:rsidR="00E05D40" w:rsidRPr="003246C6">
        <w:rPr>
          <w:rFonts w:ascii="Times New Roman" w:hAnsi="Times New Roman" w:cs="Times New Roman"/>
          <w:sz w:val="28"/>
          <w:szCs w:val="28"/>
          <w:lang w:val="en-US"/>
        </w:rPr>
        <w:t>Transport</w:t>
      </w:r>
      <w:r w:rsidR="00E05D40" w:rsidRPr="003246C6">
        <w:rPr>
          <w:rFonts w:ascii="Times New Roman" w:hAnsi="Times New Roman" w:cs="Times New Roman"/>
          <w:sz w:val="28"/>
          <w:szCs w:val="28"/>
        </w:rPr>
        <w:t xml:space="preserve"> </w:t>
      </w:r>
      <w:r w:rsidR="00E05D40" w:rsidRPr="003246C6">
        <w:rPr>
          <w:rFonts w:ascii="Times New Roman" w:hAnsi="Times New Roman" w:cs="Times New Roman"/>
          <w:sz w:val="28"/>
          <w:szCs w:val="28"/>
          <w:lang w:val="en-US"/>
        </w:rPr>
        <w:t>Property</w:t>
      </w:r>
      <w:r w:rsidR="00E05D40" w:rsidRPr="003246C6">
        <w:rPr>
          <w:rFonts w:ascii="Times New Roman" w:hAnsi="Times New Roman" w:cs="Times New Roman"/>
          <w:sz w:val="28"/>
          <w:szCs w:val="28"/>
        </w:rPr>
        <w:t xml:space="preserve"> </w:t>
      </w:r>
      <w:r w:rsidR="00E05D40" w:rsidRPr="003246C6">
        <w:rPr>
          <w:rFonts w:ascii="Times New Roman" w:hAnsi="Times New Roman" w:cs="Times New Roman"/>
          <w:sz w:val="28"/>
          <w:szCs w:val="28"/>
          <w:lang w:val="en-US"/>
        </w:rPr>
        <w:t>Data</w:t>
      </w:r>
      <w:bookmarkStart w:id="16" w:name="OLE_LINK32"/>
      <w:bookmarkStart w:id="17" w:name="OLE_LINK33"/>
      <w:bookmarkStart w:id="18" w:name="OLE_LINK34"/>
      <w:bookmarkEnd w:id="13"/>
      <w:bookmarkEnd w:id="14"/>
      <w:bookmarkEnd w:id="15"/>
      <w:r>
        <w:rPr>
          <w:rFonts w:ascii="Times New Roman" w:hAnsi="Times New Roman" w:cs="Times New Roman"/>
          <w:sz w:val="28"/>
          <w:szCs w:val="28"/>
        </w:rPr>
        <w:t xml:space="preserve"> </w:t>
      </w:r>
      <w:r w:rsidR="004B2BE4">
        <w:rPr>
          <w:rFonts w:ascii="Times New Roman" w:hAnsi="Times New Roman" w:cs="Times New Roman"/>
          <w:sz w:val="28"/>
          <w:szCs w:val="28"/>
        </w:rPr>
        <w:t>(рис.</w:t>
      </w:r>
      <w:r w:rsidR="003C2A72" w:rsidRPr="003C2A72">
        <w:rPr>
          <w:rFonts w:ascii="Times New Roman" w:hAnsi="Times New Roman" w:cs="Times New Roman"/>
          <w:sz w:val="28"/>
          <w:szCs w:val="28"/>
        </w:rPr>
        <w:t>4</w:t>
      </w:r>
      <w:r w:rsidR="004B2BE4">
        <w:rPr>
          <w:rFonts w:ascii="Times New Roman" w:hAnsi="Times New Roman" w:cs="Times New Roman"/>
          <w:sz w:val="28"/>
          <w:szCs w:val="28"/>
        </w:rPr>
        <w:t>)</w:t>
      </w:r>
      <w:r w:rsidR="00E05D40" w:rsidRPr="003246C6">
        <w:rPr>
          <w:rFonts w:ascii="Times New Roman" w:hAnsi="Times New Roman" w:cs="Times New Roman"/>
          <w:sz w:val="28"/>
          <w:szCs w:val="28"/>
        </w:rPr>
        <w:t xml:space="preserve"> </w:t>
      </w:r>
      <w:bookmarkEnd w:id="16"/>
      <w:bookmarkEnd w:id="17"/>
      <w:bookmarkEnd w:id="18"/>
      <w:r w:rsidR="003246C6" w:rsidRPr="003246C6">
        <w:rPr>
          <w:rFonts w:ascii="Times New Roman" w:hAnsi="Times New Roman" w:cs="Times New Roman"/>
          <w:sz w:val="28"/>
          <w:szCs w:val="28"/>
        </w:rPr>
        <w:t xml:space="preserve">указаны транспортные данные, </w:t>
      </w:r>
      <w:r w:rsidR="00E05D40" w:rsidRPr="003246C6">
        <w:rPr>
          <w:rFonts w:ascii="Times New Roman" w:hAnsi="Times New Roman" w:cs="Times New Roman"/>
          <w:sz w:val="28"/>
          <w:szCs w:val="28"/>
        </w:rPr>
        <w:t>описывающие процессы переноса компонентов.</w:t>
      </w:r>
      <w:r w:rsidR="003246C6" w:rsidRPr="003246C6">
        <w:rPr>
          <w:rFonts w:ascii="Times New Roman" w:hAnsi="Times New Roman" w:cs="Times New Roman"/>
          <w:sz w:val="28"/>
          <w:szCs w:val="28"/>
        </w:rPr>
        <w:t xml:space="preserve"> Первые 16 столбцов в каждой строке базы данных зарезервированы для названия элемента, Столбцы с 17 по 80 имеют произвольный формат, и</w:t>
      </w:r>
      <w:r w:rsidR="003246C6" w:rsidRPr="003246C6">
        <w:rPr>
          <w:sz w:val="28"/>
          <w:szCs w:val="28"/>
        </w:rPr>
        <w:t xml:space="preserve"> </w:t>
      </w:r>
      <w:r w:rsidR="003246C6">
        <w:rPr>
          <w:rFonts w:ascii="Times New Roman" w:hAnsi="Times New Roman" w:cs="Times New Roman"/>
          <w:sz w:val="28"/>
          <w:szCs w:val="28"/>
        </w:rPr>
        <w:t xml:space="preserve">они содержат </w:t>
      </w:r>
      <w:r w:rsidR="003246C6" w:rsidRPr="003246C6">
        <w:rPr>
          <w:rFonts w:ascii="Times New Roman" w:hAnsi="Times New Roman" w:cs="Times New Roman"/>
          <w:sz w:val="28"/>
          <w:szCs w:val="28"/>
        </w:rPr>
        <w:t>молекулярные параметры для</w:t>
      </w:r>
      <w:r w:rsidR="003246C6" w:rsidRPr="003246C6">
        <w:rPr>
          <w:sz w:val="28"/>
          <w:szCs w:val="28"/>
        </w:rPr>
        <w:t xml:space="preserve"> </w:t>
      </w:r>
      <w:r w:rsidR="003246C6" w:rsidRPr="003246C6">
        <w:rPr>
          <w:rFonts w:ascii="Times New Roman" w:hAnsi="Times New Roman" w:cs="Times New Roman"/>
          <w:sz w:val="28"/>
          <w:szCs w:val="28"/>
        </w:rPr>
        <w:t>каждого элемента</w:t>
      </w:r>
      <w:r w:rsidR="003246C6">
        <w:rPr>
          <w:rFonts w:ascii="Times New Roman" w:hAnsi="Times New Roman" w:cs="Times New Roman"/>
          <w:sz w:val="28"/>
          <w:szCs w:val="28"/>
        </w:rPr>
        <w:t>:</w:t>
      </w:r>
    </w:p>
    <w:p w:rsidR="003246C6" w:rsidRDefault="003246C6" w:rsidP="00612425">
      <w:pPr>
        <w:pStyle w:val="HTML"/>
        <w:shd w:val="clear" w:color="auto" w:fill="FFFFFF"/>
        <w:spacing w:line="360" w:lineRule="auto"/>
        <w:ind w:firstLine="709"/>
        <w:jc w:val="both"/>
        <w:rPr>
          <w:rFonts w:ascii="Times New Roman" w:hAnsi="Times New Roman" w:cs="Times New Roman"/>
          <w:sz w:val="28"/>
          <w:szCs w:val="28"/>
        </w:rPr>
      </w:pPr>
      <w:r w:rsidRPr="003246C6">
        <w:rPr>
          <w:rFonts w:ascii="Times New Roman" w:hAnsi="Times New Roman" w:cs="Times New Roman"/>
          <w:sz w:val="28"/>
          <w:szCs w:val="28"/>
        </w:rPr>
        <w:t>1. Индекс, указывающий, имеет ли</w:t>
      </w:r>
      <w:r>
        <w:rPr>
          <w:rFonts w:ascii="Times New Roman" w:hAnsi="Times New Roman" w:cs="Times New Roman"/>
          <w:sz w:val="28"/>
          <w:szCs w:val="28"/>
        </w:rPr>
        <w:t xml:space="preserve"> молекула одноатомную, линейную </w:t>
      </w:r>
      <w:r w:rsidRPr="003246C6">
        <w:rPr>
          <w:rFonts w:ascii="Times New Roman" w:hAnsi="Times New Roman" w:cs="Times New Roman"/>
          <w:sz w:val="28"/>
          <w:szCs w:val="28"/>
        </w:rPr>
        <w:t>или нелинейную геометрическую</w:t>
      </w:r>
      <w:r>
        <w:rPr>
          <w:rFonts w:ascii="Times New Roman" w:hAnsi="Times New Roman" w:cs="Times New Roman"/>
          <w:sz w:val="28"/>
          <w:szCs w:val="28"/>
        </w:rPr>
        <w:t xml:space="preserve"> </w:t>
      </w:r>
      <w:r w:rsidRPr="003246C6">
        <w:rPr>
          <w:rFonts w:ascii="Times New Roman" w:hAnsi="Times New Roman" w:cs="Times New Roman"/>
          <w:sz w:val="28"/>
          <w:szCs w:val="28"/>
        </w:rPr>
        <w:t>кон</w:t>
      </w:r>
      <w:r>
        <w:rPr>
          <w:rFonts w:ascii="Times New Roman" w:hAnsi="Times New Roman" w:cs="Times New Roman"/>
          <w:sz w:val="28"/>
          <w:szCs w:val="28"/>
        </w:rPr>
        <w:t xml:space="preserve">фигурации. Если индекс равен 0, </w:t>
      </w:r>
      <w:r w:rsidRPr="003246C6">
        <w:rPr>
          <w:rFonts w:ascii="Times New Roman" w:hAnsi="Times New Roman" w:cs="Times New Roman"/>
          <w:sz w:val="28"/>
          <w:szCs w:val="28"/>
        </w:rPr>
        <w:t>молекула представляет собой один атом.</w:t>
      </w:r>
      <w:r>
        <w:rPr>
          <w:rFonts w:ascii="Times New Roman" w:hAnsi="Times New Roman" w:cs="Times New Roman"/>
          <w:sz w:val="28"/>
          <w:szCs w:val="28"/>
        </w:rPr>
        <w:t xml:space="preserve"> Если индекс равен 1, молекула </w:t>
      </w:r>
      <w:r w:rsidRPr="003246C6">
        <w:rPr>
          <w:rFonts w:ascii="Times New Roman" w:hAnsi="Times New Roman" w:cs="Times New Roman"/>
          <w:sz w:val="28"/>
          <w:szCs w:val="28"/>
        </w:rPr>
        <w:t>линейный, и, если он равен 2, молекула является нелинейной</w:t>
      </w:r>
      <w:r>
        <w:rPr>
          <w:rFonts w:ascii="Times New Roman" w:hAnsi="Times New Roman" w:cs="Times New Roman"/>
          <w:sz w:val="28"/>
          <w:szCs w:val="28"/>
        </w:rPr>
        <w:t>.</w:t>
      </w:r>
    </w:p>
    <w:p w:rsidR="003246C6" w:rsidRPr="003246C6" w:rsidRDefault="003246C6" w:rsidP="00612425">
      <w:pPr>
        <w:pStyle w:val="HTML"/>
        <w:shd w:val="clear" w:color="auto" w:fill="FFFFFF"/>
        <w:spacing w:line="360" w:lineRule="auto"/>
        <w:ind w:firstLine="709"/>
        <w:jc w:val="both"/>
        <w:rPr>
          <w:rFonts w:ascii="Times New Roman" w:hAnsi="Times New Roman" w:cs="Times New Roman"/>
          <w:sz w:val="28"/>
          <w:szCs w:val="28"/>
        </w:rPr>
      </w:pPr>
      <w:r w:rsidRPr="003246C6">
        <w:rPr>
          <w:rFonts w:ascii="Times New Roman" w:hAnsi="Times New Roman" w:cs="Times New Roman"/>
          <w:sz w:val="28"/>
          <w:szCs w:val="28"/>
        </w:rPr>
        <w:t xml:space="preserve">2. Глубина потенциальной ямы </w:t>
      </w:r>
      <w:proofErr w:type="spellStart"/>
      <w:r w:rsidRPr="003246C6">
        <w:rPr>
          <w:rFonts w:ascii="Times New Roman" w:hAnsi="Times New Roman" w:cs="Times New Roman"/>
          <w:sz w:val="28"/>
          <w:szCs w:val="28"/>
        </w:rPr>
        <w:t>Леннарда-Джонса</w:t>
      </w:r>
      <w:proofErr w:type="spellEnd"/>
      <w:r w:rsidR="00D65DD4" w:rsidRPr="00D65DD4">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ε</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B</m:t>
                </m:r>
              </m:sub>
            </m:sSub>
          </m:den>
        </m:f>
      </m:oMath>
      <w:r w:rsidRPr="003246C6">
        <w:rPr>
          <w:rFonts w:ascii="Times New Roman" w:hAnsi="Times New Roman" w:cs="Times New Roman"/>
          <w:sz w:val="28"/>
          <w:szCs w:val="28"/>
        </w:rPr>
        <w:t xml:space="preserve"> в Кельвинах.</w:t>
      </w:r>
    </w:p>
    <w:p w:rsidR="003246C6" w:rsidRDefault="003246C6" w:rsidP="00612425">
      <w:pPr>
        <w:pStyle w:val="HTML"/>
        <w:shd w:val="clear" w:color="auto" w:fill="FFFFFF"/>
        <w:spacing w:line="360" w:lineRule="auto"/>
        <w:ind w:firstLine="709"/>
        <w:jc w:val="both"/>
        <w:rPr>
          <w:rFonts w:ascii="Times New Roman" w:hAnsi="Times New Roman" w:cs="Times New Roman"/>
          <w:sz w:val="28"/>
          <w:szCs w:val="28"/>
        </w:rPr>
      </w:pPr>
      <w:r w:rsidRPr="003246C6">
        <w:rPr>
          <w:rFonts w:ascii="Times New Roman" w:hAnsi="Times New Roman" w:cs="Times New Roman"/>
          <w:sz w:val="28"/>
          <w:szCs w:val="28"/>
        </w:rPr>
        <w:t xml:space="preserve">3. Диаметр </w:t>
      </w:r>
      <w:proofErr w:type="spellStart"/>
      <w:r w:rsidRPr="003246C6">
        <w:rPr>
          <w:rFonts w:ascii="Times New Roman" w:hAnsi="Times New Roman" w:cs="Times New Roman"/>
          <w:sz w:val="28"/>
          <w:szCs w:val="28"/>
        </w:rPr>
        <w:t>леннард-джонсовского</w:t>
      </w:r>
      <w:proofErr w:type="spellEnd"/>
      <w:r w:rsidRPr="003246C6">
        <w:rPr>
          <w:rFonts w:ascii="Times New Roman" w:hAnsi="Times New Roman" w:cs="Times New Roman"/>
          <w:sz w:val="28"/>
          <w:szCs w:val="28"/>
        </w:rPr>
        <w:t xml:space="preserve"> столкновения σ в ангстремах</w:t>
      </w:r>
      <w:r>
        <w:rPr>
          <w:rFonts w:ascii="Times New Roman" w:hAnsi="Times New Roman" w:cs="Times New Roman"/>
          <w:sz w:val="28"/>
          <w:szCs w:val="28"/>
        </w:rPr>
        <w:t>.</w:t>
      </w:r>
    </w:p>
    <w:p w:rsidR="003246C6" w:rsidRDefault="003246C6" w:rsidP="00612425">
      <w:pPr>
        <w:pStyle w:val="HTML"/>
        <w:shd w:val="clear" w:color="auto" w:fill="FFFFFF"/>
        <w:spacing w:line="360" w:lineRule="auto"/>
        <w:ind w:firstLine="709"/>
        <w:jc w:val="both"/>
        <w:rPr>
          <w:rFonts w:ascii="Times New Roman" w:hAnsi="Times New Roman" w:cs="Times New Roman"/>
          <w:sz w:val="28"/>
          <w:szCs w:val="28"/>
        </w:rPr>
      </w:pPr>
      <w:r w:rsidRPr="003246C6">
        <w:rPr>
          <w:rFonts w:ascii="Times New Roman" w:hAnsi="Times New Roman" w:cs="Times New Roman"/>
          <w:sz w:val="28"/>
          <w:szCs w:val="28"/>
        </w:rPr>
        <w:t>4. Дипольный момент µ в Дебая. Примечание: Деб</w:t>
      </w:r>
      <w:r>
        <w:rPr>
          <w:rFonts w:ascii="Times New Roman" w:hAnsi="Times New Roman" w:cs="Times New Roman"/>
          <w:sz w:val="28"/>
          <w:szCs w:val="28"/>
        </w:rPr>
        <w:t xml:space="preserve">ай </w:t>
      </w:r>
      <m:oMath>
        <m:sSup>
          <m:sSupPr>
            <m:ctrlPr>
              <w:rPr>
                <w:rFonts w:ascii="Cambria Math" w:hAnsi="Cambria Math" w:cs="Times New Roman"/>
                <w:i/>
                <w:sz w:val="28"/>
                <w:szCs w:val="28"/>
              </w:rPr>
            </m:ctrlPr>
          </m:sSupPr>
          <m:e>
            <m:r>
              <w:rPr>
                <w:rFonts w:ascii="Cambria Math" w:hAnsi="Cambria Math" w:cs="Times New Roman"/>
                <w:sz w:val="28"/>
                <w:szCs w:val="28"/>
              </w:rPr>
              <m:t>10</m:t>
            </m:r>
          </m:e>
          <m:sup>
            <m:r>
              <m:rPr>
                <m:sty m:val="p"/>
              </m:rPr>
              <w:rPr>
                <w:rFonts w:ascii="Cambria Math" w:hAnsi="Cambria Math" w:cs="Times New Roman"/>
                <w:sz w:val="28"/>
                <w:szCs w:val="28"/>
              </w:rPr>
              <m:t xml:space="preserve">-18 </m:t>
            </m:r>
          </m:sup>
        </m:sSup>
      </m:oMath>
      <w:bookmarkStart w:id="19" w:name="OLE_LINK2"/>
      <w:bookmarkStart w:id="20" w:name="OLE_LINK3"/>
      <w:bookmarkStart w:id="21" w:name="OLE_LINK4"/>
      <w:r w:rsidRPr="003246C6">
        <w:rPr>
          <w:rFonts w:ascii="Times New Roman" w:hAnsi="Times New Roman" w:cs="Times New Roman"/>
          <w:sz w:val="28"/>
          <w:szCs w:val="28"/>
        </w:rPr>
        <w:t xml:space="preserve"> </w:t>
      </w:r>
      <m:oMath>
        <w:bookmarkEnd w:id="19"/>
        <w:bookmarkEnd w:id="20"/>
        <w:bookmarkEnd w:id="21"/>
        <m:sSup>
          <m:sSupPr>
            <m:ctrlPr>
              <w:rPr>
                <w:rFonts w:ascii="Cambria Math" w:hAnsi="Cambria Math" w:cs="Times New Roman"/>
                <w:i/>
                <w:sz w:val="28"/>
                <w:szCs w:val="28"/>
              </w:rPr>
            </m:ctrlPr>
          </m:sSupPr>
          <m:e>
            <m:r>
              <w:rPr>
                <w:rFonts w:ascii="Cambria Math" w:hAnsi="Cambria Math" w:cs="Times New Roman"/>
                <w:sz w:val="28"/>
                <w:szCs w:val="28"/>
              </w:rPr>
              <m:t>см</m:t>
            </m:r>
          </m:e>
          <m:sup>
            <m:f>
              <m:fPr>
                <m:ctrlPr>
                  <w:rPr>
                    <w:rFonts w:ascii="Cambria Math" w:hAnsi="Cambria Math" w:cs="Times New Roman"/>
                    <w:sz w:val="28"/>
                    <w:szCs w:val="28"/>
                  </w:rPr>
                </m:ctrlPr>
              </m:fPr>
              <m:num>
                <m:r>
                  <w:rPr>
                    <w:rFonts w:ascii="Cambria Math" w:hAnsi="Cambria Math" w:cs="Times New Roman"/>
                    <w:sz w:val="28"/>
                    <w:szCs w:val="28"/>
                  </w:rPr>
                  <m:t>3</m:t>
                </m:r>
              </m:num>
              <m:den>
                <m:r>
                  <w:rPr>
                    <w:rFonts w:ascii="Cambria Math" w:hAnsi="Cambria Math" w:cs="Times New Roman"/>
                    <w:sz w:val="28"/>
                    <w:szCs w:val="28"/>
                  </w:rPr>
                  <m:t>2</m:t>
                </m:r>
              </m:den>
            </m:f>
            <m:r>
              <m:rPr>
                <m:sty m:val="p"/>
              </m:rPr>
              <w:rPr>
                <w:rFonts w:ascii="Cambria Math" w:hAnsi="Cambria Math" w:cs="Times New Roman"/>
                <w:sz w:val="28"/>
                <w:szCs w:val="28"/>
              </w:rPr>
              <m:t xml:space="preserve"> </m:t>
            </m:r>
          </m:sup>
        </m:sSup>
        <m:sSup>
          <m:sSupPr>
            <m:ctrlPr>
              <w:rPr>
                <w:rFonts w:ascii="Cambria Math" w:hAnsi="Cambria Math" w:cs="Times New Roman"/>
                <w:sz w:val="28"/>
                <w:szCs w:val="28"/>
              </w:rPr>
            </m:ctrlPr>
          </m:sSupPr>
          <m:e>
            <m:r>
              <w:rPr>
                <w:rFonts w:ascii="Cambria Math" w:hAnsi="Cambria Math" w:cs="Times New Roman"/>
                <w:sz w:val="28"/>
                <w:szCs w:val="28"/>
                <w:lang w:val="en-US"/>
              </w:rPr>
              <m:t>egr</m:t>
            </m:r>
          </m:e>
          <m:sup>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sup>
        </m:sSup>
      </m:oMath>
      <w:r w:rsidRPr="003246C6">
        <w:rPr>
          <w:rFonts w:ascii="Times New Roman" w:hAnsi="Times New Roman" w:cs="Times New Roman"/>
          <w:sz w:val="28"/>
          <w:szCs w:val="28"/>
        </w:rPr>
        <w:t>.</w:t>
      </w:r>
    </w:p>
    <w:p w:rsidR="00612425" w:rsidRPr="00612425" w:rsidRDefault="00612425" w:rsidP="00612425">
      <w:pPr>
        <w:pStyle w:val="HTML"/>
        <w:shd w:val="clear" w:color="auto" w:fill="FFFFFF"/>
        <w:spacing w:line="360" w:lineRule="auto"/>
        <w:ind w:firstLine="709"/>
        <w:jc w:val="both"/>
        <w:rPr>
          <w:rFonts w:ascii="Times New Roman" w:hAnsi="Times New Roman" w:cs="Times New Roman"/>
          <w:color w:val="212121"/>
          <w:sz w:val="28"/>
          <w:szCs w:val="28"/>
        </w:rPr>
      </w:pPr>
      <w:r w:rsidRPr="00612425">
        <w:rPr>
          <w:rFonts w:ascii="Times New Roman" w:hAnsi="Times New Roman" w:cs="Times New Roman"/>
          <w:sz w:val="28"/>
          <w:szCs w:val="28"/>
        </w:rPr>
        <w:t xml:space="preserve">5. </w:t>
      </w:r>
      <w:proofErr w:type="spellStart"/>
      <w:r w:rsidRPr="00612425">
        <w:rPr>
          <w:rFonts w:ascii="Times New Roman" w:hAnsi="Times New Roman" w:cs="Times New Roman"/>
          <w:sz w:val="28"/>
          <w:szCs w:val="28"/>
        </w:rPr>
        <w:t>Поляризуемость</w:t>
      </w:r>
      <w:proofErr w:type="spellEnd"/>
      <w:r w:rsidRPr="00612425">
        <w:rPr>
          <w:rFonts w:ascii="Times New Roman" w:hAnsi="Times New Roman" w:cs="Times New Roman"/>
          <w:sz w:val="28"/>
          <w:szCs w:val="28"/>
        </w:rPr>
        <w:t xml:space="preserve"> α в кубических ангстремах.</w:t>
      </w:r>
    </w:p>
    <w:p w:rsidR="00612425" w:rsidRPr="00612425" w:rsidRDefault="00612425" w:rsidP="00612425">
      <w:pPr>
        <w:pStyle w:val="HTML"/>
        <w:shd w:val="clear" w:color="auto" w:fill="FFFFFF"/>
        <w:spacing w:line="360" w:lineRule="auto"/>
        <w:ind w:firstLine="709"/>
        <w:jc w:val="both"/>
        <w:rPr>
          <w:rFonts w:ascii="Times New Roman" w:hAnsi="Times New Roman" w:cs="Times New Roman"/>
          <w:sz w:val="28"/>
          <w:szCs w:val="28"/>
        </w:rPr>
      </w:pPr>
      <w:r w:rsidRPr="00612425">
        <w:rPr>
          <w:rFonts w:ascii="Times New Roman" w:hAnsi="Times New Roman" w:cs="Times New Roman"/>
          <w:sz w:val="28"/>
          <w:szCs w:val="28"/>
        </w:rPr>
        <w:t xml:space="preserve">6. Ротационная релаксация столкновения </w:t>
      </w:r>
      <w:proofErr w:type="spellStart"/>
      <w:r w:rsidRPr="00612425">
        <w:rPr>
          <w:rFonts w:ascii="Times New Roman" w:hAnsi="Times New Roman" w:cs="Times New Roman"/>
          <w:sz w:val="28"/>
          <w:szCs w:val="28"/>
        </w:rPr>
        <w:t>Zrot</w:t>
      </w:r>
      <w:proofErr w:type="spellEnd"/>
      <w:r w:rsidRPr="00612425">
        <w:rPr>
          <w:rFonts w:ascii="Times New Roman" w:hAnsi="Times New Roman" w:cs="Times New Roman"/>
          <w:sz w:val="28"/>
          <w:szCs w:val="28"/>
        </w:rPr>
        <w:t xml:space="preserve"> при 298K.</w:t>
      </w:r>
    </w:p>
    <w:p w:rsidR="00612425" w:rsidRDefault="00612425" w:rsidP="003246C6">
      <w:pPr>
        <w:pStyle w:val="HTML"/>
        <w:shd w:val="clear" w:color="auto" w:fill="FFFFFF"/>
        <w:rPr>
          <w:rFonts w:ascii="Times New Roman" w:hAnsi="Times New Roman" w:cs="Times New Roman"/>
          <w:sz w:val="28"/>
          <w:szCs w:val="28"/>
        </w:rPr>
      </w:pPr>
      <w:r>
        <w:rPr>
          <w:noProof/>
        </w:rPr>
        <w:drawing>
          <wp:inline distT="0" distB="0" distL="0" distR="0">
            <wp:extent cx="4999990" cy="3597029"/>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5010907" cy="3604883"/>
                    </a:xfrm>
                    <a:prstGeom prst="rect">
                      <a:avLst/>
                    </a:prstGeom>
                  </pic:spPr>
                </pic:pic>
              </a:graphicData>
            </a:graphic>
          </wp:inline>
        </w:drawing>
      </w:r>
    </w:p>
    <w:p w:rsidR="0058512F" w:rsidRPr="0058512F" w:rsidRDefault="0058512F" w:rsidP="0058512F">
      <w:pPr>
        <w:pStyle w:val="HTML"/>
        <w:shd w:val="clear" w:color="auto" w:fill="FFFFFF"/>
        <w:jc w:val="center"/>
        <w:rPr>
          <w:rFonts w:ascii="Times New Roman" w:hAnsi="Times New Roman" w:cs="Times New Roman"/>
          <w:sz w:val="28"/>
          <w:szCs w:val="28"/>
          <w:lang w:val="en-US"/>
        </w:rPr>
      </w:pPr>
      <w:r>
        <w:rPr>
          <w:rFonts w:ascii="Times New Roman" w:hAnsi="Times New Roman" w:cs="Times New Roman"/>
          <w:sz w:val="28"/>
          <w:szCs w:val="28"/>
        </w:rPr>
        <w:t>Рисунок</w:t>
      </w:r>
      <w:r w:rsidR="0058244C">
        <w:rPr>
          <w:rFonts w:ascii="Times New Roman" w:hAnsi="Times New Roman" w:cs="Times New Roman"/>
          <w:sz w:val="28"/>
          <w:szCs w:val="28"/>
          <w:lang w:val="en-US"/>
        </w:rPr>
        <w:t xml:space="preserve"> </w:t>
      </w:r>
      <w:r w:rsidR="003C2A72">
        <w:rPr>
          <w:rFonts w:ascii="Times New Roman" w:hAnsi="Times New Roman" w:cs="Times New Roman"/>
          <w:sz w:val="28"/>
          <w:szCs w:val="28"/>
          <w:lang w:val="en-US"/>
        </w:rPr>
        <w:t>4</w:t>
      </w:r>
      <w:r w:rsidRPr="0058512F">
        <w:rPr>
          <w:rFonts w:ascii="Times New Roman" w:hAnsi="Times New Roman" w:cs="Times New Roman"/>
          <w:sz w:val="28"/>
          <w:szCs w:val="28"/>
          <w:lang w:val="en-US"/>
        </w:rPr>
        <w:t xml:space="preserve"> – </w:t>
      </w:r>
      <w:r w:rsidR="00470EF9">
        <w:rPr>
          <w:rFonts w:ascii="Times New Roman" w:hAnsi="Times New Roman" w:cs="Times New Roman"/>
          <w:sz w:val="28"/>
          <w:szCs w:val="28"/>
        </w:rPr>
        <w:t>П</w:t>
      </w:r>
      <w:r>
        <w:rPr>
          <w:rFonts w:ascii="Times New Roman" w:hAnsi="Times New Roman" w:cs="Times New Roman"/>
          <w:sz w:val="28"/>
          <w:szCs w:val="28"/>
        </w:rPr>
        <w:t>ример</w:t>
      </w:r>
      <w:r w:rsidRPr="0058512F">
        <w:rPr>
          <w:rFonts w:ascii="Times New Roman" w:hAnsi="Times New Roman" w:cs="Times New Roman"/>
          <w:sz w:val="28"/>
          <w:szCs w:val="28"/>
          <w:lang w:val="en-US"/>
        </w:rPr>
        <w:t xml:space="preserve"> </w:t>
      </w:r>
      <w:r>
        <w:rPr>
          <w:rFonts w:ascii="Times New Roman" w:hAnsi="Times New Roman" w:cs="Times New Roman"/>
          <w:sz w:val="28"/>
          <w:szCs w:val="28"/>
        </w:rPr>
        <w:t>файла</w:t>
      </w:r>
      <w:r w:rsidRPr="0058512F">
        <w:rPr>
          <w:rFonts w:ascii="Times New Roman" w:hAnsi="Times New Roman" w:cs="Times New Roman"/>
          <w:sz w:val="28"/>
          <w:szCs w:val="28"/>
          <w:lang w:val="en-US"/>
        </w:rPr>
        <w:t xml:space="preserve"> </w:t>
      </w:r>
      <w:r w:rsidRPr="003246C6">
        <w:rPr>
          <w:rFonts w:ascii="Times New Roman" w:hAnsi="Times New Roman" w:cs="Times New Roman"/>
          <w:sz w:val="28"/>
          <w:szCs w:val="28"/>
          <w:lang w:val="en-US"/>
        </w:rPr>
        <w:t>Transport</w:t>
      </w:r>
      <w:r w:rsidRPr="0058512F">
        <w:rPr>
          <w:rFonts w:ascii="Times New Roman" w:hAnsi="Times New Roman" w:cs="Times New Roman"/>
          <w:sz w:val="28"/>
          <w:szCs w:val="28"/>
          <w:lang w:val="en-US"/>
        </w:rPr>
        <w:t xml:space="preserve"> </w:t>
      </w:r>
      <w:r w:rsidRPr="003246C6">
        <w:rPr>
          <w:rFonts w:ascii="Times New Roman" w:hAnsi="Times New Roman" w:cs="Times New Roman"/>
          <w:sz w:val="28"/>
          <w:szCs w:val="28"/>
          <w:lang w:val="en-US"/>
        </w:rPr>
        <w:t>Property</w:t>
      </w:r>
      <w:r w:rsidRPr="0058512F">
        <w:rPr>
          <w:rFonts w:ascii="Times New Roman" w:hAnsi="Times New Roman" w:cs="Times New Roman"/>
          <w:sz w:val="28"/>
          <w:szCs w:val="28"/>
          <w:lang w:val="en-US"/>
        </w:rPr>
        <w:t xml:space="preserve"> </w:t>
      </w:r>
      <w:r w:rsidRPr="003246C6">
        <w:rPr>
          <w:rFonts w:ascii="Times New Roman" w:hAnsi="Times New Roman" w:cs="Times New Roman"/>
          <w:sz w:val="28"/>
          <w:szCs w:val="28"/>
          <w:lang w:val="en-US"/>
        </w:rPr>
        <w:t>Data</w:t>
      </w:r>
      <w:r w:rsidRPr="0058512F">
        <w:rPr>
          <w:rFonts w:ascii="Times New Roman" w:hAnsi="Times New Roman" w:cs="Times New Roman"/>
          <w:sz w:val="28"/>
          <w:szCs w:val="28"/>
          <w:lang w:val="en-US"/>
        </w:rPr>
        <w:t>.</w:t>
      </w:r>
    </w:p>
    <w:p w:rsidR="00612425" w:rsidRPr="0058512F" w:rsidRDefault="00612425" w:rsidP="00612425">
      <w:pPr>
        <w:spacing w:after="0" w:line="360" w:lineRule="auto"/>
        <w:jc w:val="both"/>
        <w:rPr>
          <w:rFonts w:ascii="Times New Roman" w:eastAsia="Times New Roman" w:hAnsi="Times New Roman" w:cs="Times New Roman"/>
          <w:sz w:val="28"/>
          <w:szCs w:val="28"/>
          <w:lang w:val="en-US" w:eastAsia="ru-RU"/>
        </w:rPr>
      </w:pPr>
    </w:p>
    <w:p w:rsidR="004B2BE4" w:rsidRPr="001D6D2B" w:rsidRDefault="004B2BE4" w:rsidP="00612425">
      <w:pPr>
        <w:spacing w:after="0" w:line="360" w:lineRule="auto"/>
        <w:ind w:firstLine="709"/>
        <w:jc w:val="both"/>
        <w:rPr>
          <w:rFonts w:ascii="Times New Roman" w:eastAsia="Times New Roman" w:hAnsi="Times New Roman" w:cs="Times New Roman"/>
          <w:color w:val="000000"/>
          <w:sz w:val="28"/>
          <w:szCs w:val="28"/>
          <w:lang w:val="en-US" w:eastAsia="ru-RU"/>
        </w:rPr>
      </w:pPr>
    </w:p>
    <w:p w:rsidR="00DD456E" w:rsidRDefault="001E2000" w:rsidP="004B2BE4">
      <w:pPr>
        <w:spacing w:after="0" w:line="360" w:lineRule="auto"/>
        <w:ind w:firstLine="709"/>
        <w:jc w:val="both"/>
        <w:rPr>
          <w:rFonts w:ascii="Times New Roman" w:eastAsia="Times New Roman" w:hAnsi="Times New Roman" w:cs="Times New Roman"/>
          <w:color w:val="000000"/>
          <w:sz w:val="28"/>
          <w:szCs w:val="28"/>
          <w:lang w:eastAsia="ru-RU"/>
        </w:rPr>
      </w:pPr>
      <w:r w:rsidRPr="001E2000">
        <w:rPr>
          <w:rFonts w:ascii="Times New Roman" w:eastAsia="Times New Roman" w:hAnsi="Times New Roman" w:cs="Times New Roman"/>
          <w:color w:val="000000"/>
          <w:sz w:val="28"/>
          <w:szCs w:val="28"/>
          <w:lang w:eastAsia="ru-RU"/>
        </w:rPr>
        <w:lastRenderedPageBreak/>
        <w:t>Данные файл</w:t>
      </w:r>
      <w:r w:rsidR="00A87F63">
        <w:rPr>
          <w:rFonts w:ascii="Times New Roman" w:eastAsia="Times New Roman" w:hAnsi="Times New Roman" w:cs="Times New Roman"/>
          <w:color w:val="000000"/>
          <w:sz w:val="28"/>
          <w:szCs w:val="28"/>
          <w:lang w:eastAsia="ru-RU"/>
        </w:rPr>
        <w:t>ы импортируются в A</w:t>
      </w:r>
      <w:r w:rsidR="00A87F63">
        <w:rPr>
          <w:rFonts w:ascii="Times New Roman" w:eastAsia="Times New Roman" w:hAnsi="Times New Roman" w:cs="Times New Roman"/>
          <w:color w:val="000000"/>
          <w:sz w:val="28"/>
          <w:szCs w:val="28"/>
          <w:lang w:val="en-US" w:eastAsia="ru-RU"/>
        </w:rPr>
        <w:t>NSYS</w:t>
      </w:r>
      <w:r w:rsidR="00A87F63">
        <w:rPr>
          <w:rFonts w:ascii="Times New Roman" w:eastAsia="Times New Roman" w:hAnsi="Times New Roman" w:cs="Times New Roman"/>
          <w:color w:val="000000"/>
          <w:sz w:val="28"/>
          <w:szCs w:val="28"/>
          <w:lang w:eastAsia="ru-RU"/>
        </w:rPr>
        <w:t xml:space="preserve"> </w:t>
      </w:r>
      <w:r w:rsidR="00A87F63">
        <w:rPr>
          <w:rFonts w:ascii="Times New Roman" w:eastAsia="Times New Roman" w:hAnsi="Times New Roman" w:cs="Times New Roman"/>
          <w:color w:val="000000"/>
          <w:sz w:val="28"/>
          <w:szCs w:val="28"/>
          <w:lang w:val="en-US" w:eastAsia="ru-RU"/>
        </w:rPr>
        <w:t>F</w:t>
      </w:r>
      <w:proofErr w:type="spellStart"/>
      <w:r w:rsidRPr="001E2000">
        <w:rPr>
          <w:rFonts w:ascii="Times New Roman" w:eastAsia="Times New Roman" w:hAnsi="Times New Roman" w:cs="Times New Roman"/>
          <w:color w:val="000000"/>
          <w:sz w:val="28"/>
          <w:szCs w:val="28"/>
          <w:lang w:eastAsia="ru-RU"/>
        </w:rPr>
        <w:t>luent</w:t>
      </w:r>
      <w:proofErr w:type="spellEnd"/>
      <w:r w:rsidRPr="001E2000">
        <w:rPr>
          <w:rFonts w:ascii="Times New Roman" w:eastAsia="Times New Roman" w:hAnsi="Times New Roman" w:cs="Times New Roman"/>
          <w:color w:val="000000"/>
          <w:sz w:val="28"/>
          <w:szCs w:val="28"/>
          <w:lang w:eastAsia="ru-RU"/>
        </w:rPr>
        <w:t>, гд</w:t>
      </w:r>
      <w:r w:rsidR="00DD456E">
        <w:rPr>
          <w:rFonts w:ascii="Times New Roman" w:eastAsia="Times New Roman" w:hAnsi="Times New Roman" w:cs="Times New Roman"/>
          <w:color w:val="000000"/>
          <w:sz w:val="28"/>
          <w:szCs w:val="28"/>
          <w:lang w:eastAsia="ru-RU"/>
        </w:rPr>
        <w:t>е и будут производиться расчеты (Рис.</w:t>
      </w:r>
      <w:r w:rsidR="003C2A72" w:rsidRPr="003C2A72">
        <w:rPr>
          <w:rFonts w:ascii="Times New Roman" w:eastAsia="Times New Roman" w:hAnsi="Times New Roman" w:cs="Times New Roman"/>
          <w:color w:val="000000"/>
          <w:sz w:val="28"/>
          <w:szCs w:val="28"/>
          <w:lang w:eastAsia="ru-RU"/>
        </w:rPr>
        <w:t>5</w:t>
      </w:r>
      <w:r w:rsidR="00DD456E">
        <w:rPr>
          <w:rFonts w:ascii="Times New Roman" w:eastAsia="Times New Roman" w:hAnsi="Times New Roman" w:cs="Times New Roman"/>
          <w:color w:val="000000"/>
          <w:sz w:val="28"/>
          <w:szCs w:val="28"/>
          <w:lang w:eastAsia="ru-RU"/>
        </w:rPr>
        <w:t>–</w:t>
      </w:r>
      <w:r w:rsidR="003C2A72" w:rsidRPr="003C2A72">
        <w:rPr>
          <w:rFonts w:ascii="Times New Roman" w:eastAsia="Times New Roman" w:hAnsi="Times New Roman" w:cs="Times New Roman"/>
          <w:color w:val="000000"/>
          <w:sz w:val="28"/>
          <w:szCs w:val="28"/>
          <w:lang w:eastAsia="ru-RU"/>
        </w:rPr>
        <w:t>6</w:t>
      </w:r>
      <w:r w:rsidR="00DD456E">
        <w:rPr>
          <w:rFonts w:ascii="Times New Roman" w:eastAsia="Times New Roman" w:hAnsi="Times New Roman" w:cs="Times New Roman"/>
          <w:color w:val="000000"/>
          <w:sz w:val="28"/>
          <w:szCs w:val="28"/>
          <w:lang w:eastAsia="ru-RU"/>
        </w:rPr>
        <w:t>).</w:t>
      </w:r>
    </w:p>
    <w:p w:rsidR="006B664E" w:rsidRDefault="00CC2E53" w:rsidP="00764C49">
      <w:pPr>
        <w:spacing w:after="0" w:line="360" w:lineRule="auto"/>
        <w:ind w:firstLine="1418"/>
        <w:jc w:val="both"/>
        <w:rPr>
          <w:rFonts w:ascii="Times New Roman" w:eastAsia="Times New Roman" w:hAnsi="Times New Roman" w:cs="Times New Roman"/>
          <w:color w:val="000000"/>
          <w:sz w:val="28"/>
          <w:szCs w:val="28"/>
          <w:lang w:eastAsia="ru-RU"/>
        </w:rPr>
      </w:pPr>
      <w:r>
        <w:rPr>
          <w:noProof/>
          <w:lang w:eastAsia="ru-RU"/>
        </w:rPr>
        <w:drawing>
          <wp:inline distT="0" distB="0" distL="0" distR="0">
            <wp:extent cx="3629025" cy="2701359"/>
            <wp:effectExtent l="19050" t="0" r="9525" b="0"/>
            <wp:docPr id="19" name="Рисунок 19" descr="https://pp.userapi.com/c845324/v845324009/15b16b/pccJe8upxw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pp.userapi.com/c845324/v845324009/15b16b/pccJe8upxwo.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643387" cy="2712050"/>
                    </a:xfrm>
                    <a:prstGeom prst="rect">
                      <a:avLst/>
                    </a:prstGeom>
                    <a:ln>
                      <a:noFill/>
                    </a:ln>
                    <a:effectLst>
                      <a:softEdge rad="112500"/>
                    </a:effectLst>
                  </pic:spPr>
                </pic:pic>
              </a:graphicData>
            </a:graphic>
          </wp:inline>
        </w:drawing>
      </w:r>
    </w:p>
    <w:p w:rsidR="00DD456E" w:rsidRPr="00DD456E" w:rsidRDefault="00DD456E" w:rsidP="00DD456E">
      <w:pPr>
        <w:spacing w:after="0" w:line="360" w:lineRule="auto"/>
        <w:ind w:firstLine="709"/>
        <w:jc w:val="center"/>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Рисунок</w:t>
      </w:r>
      <w:r w:rsidRPr="00DD456E">
        <w:rPr>
          <w:rFonts w:ascii="Times New Roman" w:hAnsi="Times New Roman" w:cs="Times New Roman"/>
          <w:sz w:val="28"/>
          <w:szCs w:val="28"/>
        </w:rPr>
        <w:t xml:space="preserve"> </w:t>
      </w:r>
      <w:r w:rsidR="003C2A72" w:rsidRPr="003C2A72">
        <w:rPr>
          <w:rFonts w:ascii="Times New Roman" w:hAnsi="Times New Roman" w:cs="Times New Roman"/>
          <w:sz w:val="28"/>
          <w:szCs w:val="28"/>
        </w:rPr>
        <w:t>5</w:t>
      </w:r>
      <w:r w:rsidRPr="00DD456E">
        <w:rPr>
          <w:rFonts w:ascii="Times New Roman" w:hAnsi="Times New Roman" w:cs="Times New Roman"/>
          <w:sz w:val="28"/>
          <w:szCs w:val="28"/>
        </w:rPr>
        <w:t xml:space="preserve"> –</w:t>
      </w:r>
      <w:r>
        <w:rPr>
          <w:rFonts w:ascii="Times New Roman" w:hAnsi="Times New Roman" w:cs="Times New Roman"/>
          <w:sz w:val="28"/>
          <w:szCs w:val="28"/>
        </w:rPr>
        <w:t xml:space="preserve"> Окно выбора модели горения, куда можно импортировать </w:t>
      </w:r>
      <w:r w:rsidR="001D6D2B">
        <w:rPr>
          <w:rFonts w:ascii="Times New Roman" w:hAnsi="Times New Roman" w:cs="Times New Roman"/>
          <w:sz w:val="28"/>
          <w:szCs w:val="28"/>
        </w:rPr>
        <w:t>механизм</w:t>
      </w:r>
      <w:r>
        <w:rPr>
          <w:rFonts w:ascii="Times New Roman" w:hAnsi="Times New Roman" w:cs="Times New Roman"/>
          <w:sz w:val="28"/>
          <w:szCs w:val="28"/>
        </w:rPr>
        <w:t xml:space="preserve"> из </w:t>
      </w:r>
      <w:proofErr w:type="spellStart"/>
      <w:r>
        <w:rPr>
          <w:rFonts w:ascii="Times New Roman" w:hAnsi="Times New Roman" w:cs="Times New Roman"/>
          <w:sz w:val="28"/>
          <w:szCs w:val="28"/>
          <w:lang w:val="en-US"/>
        </w:rPr>
        <w:t>Chemkin</w:t>
      </w:r>
      <w:proofErr w:type="spellEnd"/>
      <w:r w:rsidRPr="00DD456E">
        <w:rPr>
          <w:rFonts w:ascii="Times New Roman" w:hAnsi="Times New Roman" w:cs="Times New Roman"/>
          <w:sz w:val="28"/>
          <w:szCs w:val="28"/>
        </w:rPr>
        <w:t>.</w:t>
      </w:r>
    </w:p>
    <w:p w:rsidR="00CC2E53" w:rsidRDefault="00CC2E53" w:rsidP="00764C49">
      <w:pPr>
        <w:spacing w:after="0" w:line="360" w:lineRule="auto"/>
        <w:ind w:firstLine="1560"/>
        <w:jc w:val="both"/>
        <w:rPr>
          <w:rFonts w:ascii="Times New Roman" w:eastAsia="Times New Roman" w:hAnsi="Times New Roman" w:cs="Times New Roman"/>
          <w:color w:val="000000"/>
          <w:sz w:val="28"/>
          <w:szCs w:val="28"/>
          <w:lang w:val="en-US" w:eastAsia="ru-RU"/>
        </w:rPr>
      </w:pPr>
      <w:r>
        <w:rPr>
          <w:noProof/>
          <w:lang w:eastAsia="ru-RU"/>
        </w:rPr>
        <w:drawing>
          <wp:inline distT="0" distB="0" distL="0" distR="0">
            <wp:extent cx="3562350" cy="2618114"/>
            <wp:effectExtent l="19050" t="0" r="0" b="0"/>
            <wp:docPr id="20" name="Рисунок 20" descr="https://pp.userapi.com/c845324/v845324009/15b164/qI7wcMtHU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pp.userapi.com/c845324/v845324009/15b164/qI7wcMtHUHM.jp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575922" cy="2628089"/>
                    </a:xfrm>
                    <a:prstGeom prst="rect">
                      <a:avLst/>
                    </a:prstGeom>
                    <a:ln>
                      <a:noFill/>
                    </a:ln>
                    <a:effectLst>
                      <a:softEdge rad="112500"/>
                    </a:effectLst>
                  </pic:spPr>
                </pic:pic>
              </a:graphicData>
            </a:graphic>
          </wp:inline>
        </w:drawing>
      </w:r>
    </w:p>
    <w:p w:rsidR="00DD456E" w:rsidRDefault="00DD456E" w:rsidP="00DD456E">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w:t>
      </w:r>
      <w:r w:rsidRPr="00DD456E">
        <w:rPr>
          <w:rFonts w:ascii="Times New Roman" w:hAnsi="Times New Roman" w:cs="Times New Roman"/>
          <w:sz w:val="28"/>
          <w:szCs w:val="28"/>
        </w:rPr>
        <w:t xml:space="preserve"> </w:t>
      </w:r>
      <w:r w:rsidR="003C2A72" w:rsidRPr="005F26BD">
        <w:rPr>
          <w:rFonts w:ascii="Times New Roman" w:hAnsi="Times New Roman" w:cs="Times New Roman"/>
          <w:sz w:val="28"/>
          <w:szCs w:val="28"/>
        </w:rPr>
        <w:t>6</w:t>
      </w:r>
      <w:r w:rsidRPr="00DD456E">
        <w:rPr>
          <w:rFonts w:ascii="Times New Roman" w:hAnsi="Times New Roman" w:cs="Times New Roman"/>
          <w:sz w:val="28"/>
          <w:szCs w:val="28"/>
        </w:rPr>
        <w:t xml:space="preserve"> –</w:t>
      </w:r>
      <w:r>
        <w:rPr>
          <w:rFonts w:ascii="Times New Roman" w:hAnsi="Times New Roman" w:cs="Times New Roman"/>
          <w:sz w:val="28"/>
          <w:szCs w:val="28"/>
        </w:rPr>
        <w:t xml:space="preserve"> </w:t>
      </w:r>
      <w:r w:rsidR="00470EF9">
        <w:rPr>
          <w:rFonts w:ascii="Times New Roman" w:hAnsi="Times New Roman" w:cs="Times New Roman"/>
          <w:sz w:val="28"/>
          <w:szCs w:val="28"/>
        </w:rPr>
        <w:t>Три</w:t>
      </w:r>
      <w:r>
        <w:rPr>
          <w:rFonts w:ascii="Times New Roman" w:hAnsi="Times New Roman" w:cs="Times New Roman"/>
          <w:sz w:val="28"/>
          <w:szCs w:val="28"/>
        </w:rPr>
        <w:t xml:space="preserve"> файла необходимые для </w:t>
      </w:r>
      <w:r>
        <w:rPr>
          <w:rFonts w:ascii="Times New Roman" w:hAnsi="Times New Roman" w:cs="Times New Roman"/>
          <w:sz w:val="28"/>
          <w:szCs w:val="28"/>
          <w:lang w:val="en-US"/>
        </w:rPr>
        <w:t>Fluent</w:t>
      </w:r>
      <w:r w:rsidRPr="00DD456E">
        <w:rPr>
          <w:rFonts w:ascii="Times New Roman" w:hAnsi="Times New Roman" w:cs="Times New Roman"/>
          <w:sz w:val="28"/>
          <w:szCs w:val="28"/>
        </w:rPr>
        <w:t>.</w:t>
      </w:r>
    </w:p>
    <w:p w:rsidR="004B2BE4" w:rsidRDefault="00DD456E" w:rsidP="00764C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данной работе пока не получилось запустить данных механизм, рассмотренный на примере горения водорода, в связи с возникающими ошибками при чтении этих трех файлов в </w:t>
      </w:r>
      <w:r>
        <w:rPr>
          <w:rFonts w:ascii="Times New Roman" w:hAnsi="Times New Roman" w:cs="Times New Roman"/>
          <w:sz w:val="28"/>
          <w:szCs w:val="28"/>
          <w:lang w:val="en-US"/>
        </w:rPr>
        <w:t>ANSYS</w:t>
      </w:r>
      <w:r w:rsidRPr="00DD456E">
        <w:rPr>
          <w:rFonts w:ascii="Times New Roman" w:hAnsi="Times New Roman" w:cs="Times New Roman"/>
          <w:sz w:val="28"/>
          <w:szCs w:val="28"/>
        </w:rPr>
        <w:t xml:space="preserve"> </w:t>
      </w:r>
      <w:r>
        <w:rPr>
          <w:rFonts w:ascii="Times New Roman" w:hAnsi="Times New Roman" w:cs="Times New Roman"/>
          <w:sz w:val="28"/>
          <w:szCs w:val="28"/>
          <w:lang w:val="en-US"/>
        </w:rPr>
        <w:t>Fluent</w:t>
      </w:r>
      <w:r>
        <w:rPr>
          <w:rFonts w:ascii="Times New Roman" w:hAnsi="Times New Roman" w:cs="Times New Roman"/>
          <w:sz w:val="28"/>
          <w:szCs w:val="28"/>
        </w:rPr>
        <w:t xml:space="preserve">. Вероятнее всего допущены ошибки в написании данных файлов, в связи с отсутствием опыта в этой области. Планируется более глубокое изучение механизмов и процессов химической кинетики, а также </w:t>
      </w:r>
      <w:r w:rsidR="00A27162">
        <w:rPr>
          <w:rFonts w:ascii="Times New Roman" w:hAnsi="Times New Roman" w:cs="Times New Roman"/>
          <w:sz w:val="28"/>
          <w:szCs w:val="28"/>
        </w:rPr>
        <w:t>разработка своей модели горения керосина.</w:t>
      </w:r>
    </w:p>
    <w:p w:rsidR="008C33AD" w:rsidRDefault="008C33AD" w:rsidP="008C33A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F3446F" w:rsidRDefault="00F3446F" w:rsidP="008C33AD">
      <w:pPr>
        <w:spacing w:after="0" w:line="360" w:lineRule="auto"/>
        <w:jc w:val="center"/>
        <w:rPr>
          <w:rFonts w:ascii="Times New Roman" w:hAnsi="Times New Roman" w:cs="Times New Roman"/>
          <w:sz w:val="28"/>
          <w:szCs w:val="28"/>
        </w:rPr>
      </w:pPr>
    </w:p>
    <w:p w:rsidR="008C33AD" w:rsidRDefault="008C33AD" w:rsidP="00764C49">
      <w:pPr>
        <w:spacing w:after="0" w:line="360" w:lineRule="auto"/>
        <w:ind w:firstLine="709"/>
        <w:jc w:val="both"/>
        <w:rPr>
          <w:rFonts w:ascii="Times New Roman" w:hAnsi="Times New Roman" w:cs="Times New Roman"/>
          <w:sz w:val="28"/>
          <w:szCs w:val="28"/>
        </w:rPr>
      </w:pPr>
      <w:r w:rsidRPr="008C33AD">
        <w:rPr>
          <w:rFonts w:ascii="Times New Roman" w:hAnsi="Times New Roman" w:cs="Times New Roman"/>
          <w:sz w:val="28"/>
          <w:szCs w:val="28"/>
        </w:rPr>
        <w:t>В данн</w:t>
      </w:r>
      <w:r>
        <w:rPr>
          <w:rFonts w:ascii="Times New Roman" w:hAnsi="Times New Roman" w:cs="Times New Roman"/>
          <w:sz w:val="28"/>
          <w:szCs w:val="28"/>
        </w:rPr>
        <w:t xml:space="preserve">ой работе </w:t>
      </w:r>
      <w:r w:rsidRPr="008C33AD">
        <w:rPr>
          <w:rFonts w:ascii="Times New Roman" w:hAnsi="Times New Roman" w:cs="Times New Roman"/>
          <w:sz w:val="28"/>
          <w:szCs w:val="28"/>
        </w:rPr>
        <w:t>были рассмотрены</w:t>
      </w:r>
      <w:r>
        <w:rPr>
          <w:rFonts w:ascii="Times New Roman" w:hAnsi="Times New Roman" w:cs="Times New Roman"/>
          <w:sz w:val="28"/>
          <w:szCs w:val="28"/>
        </w:rPr>
        <w:t xml:space="preserve"> типы ПВРД,</w:t>
      </w:r>
      <w:r w:rsidRPr="008C33AD">
        <w:rPr>
          <w:sz w:val="28"/>
          <w:szCs w:val="28"/>
        </w:rPr>
        <w:t xml:space="preserve"> </w:t>
      </w:r>
      <w:r w:rsidRPr="008C33AD">
        <w:rPr>
          <w:rFonts w:ascii="Times New Roman" w:hAnsi="Times New Roman" w:cs="Times New Roman"/>
          <w:sz w:val="28"/>
          <w:szCs w:val="28"/>
        </w:rPr>
        <w:t xml:space="preserve">особенности процессов горения на примере камеры сгорания. Проведен анализ, возможности использования методов расчета подобного рода задач с учетом механизмов химической кинетики, а также необходимых для этого программ и файлов. Получены навыки работы в пакетах тяжелого класса </w:t>
      </w:r>
      <w:r w:rsidRPr="008C33AD">
        <w:rPr>
          <w:rFonts w:ascii="Times New Roman" w:hAnsi="Times New Roman" w:cs="Times New Roman"/>
          <w:sz w:val="28"/>
          <w:szCs w:val="28"/>
          <w:lang w:val="en-US"/>
        </w:rPr>
        <w:t>CAD</w:t>
      </w:r>
      <w:r w:rsidRPr="008C33AD">
        <w:rPr>
          <w:rFonts w:ascii="Times New Roman" w:hAnsi="Times New Roman" w:cs="Times New Roman"/>
          <w:sz w:val="28"/>
          <w:szCs w:val="28"/>
        </w:rPr>
        <w:t xml:space="preserve">, </w:t>
      </w:r>
      <w:r w:rsidRPr="008C33AD">
        <w:rPr>
          <w:rFonts w:ascii="Times New Roman" w:hAnsi="Times New Roman" w:cs="Times New Roman"/>
          <w:sz w:val="28"/>
          <w:szCs w:val="28"/>
          <w:lang w:val="en-US"/>
        </w:rPr>
        <w:t>CAE</w:t>
      </w:r>
      <w:r w:rsidRPr="008C33AD">
        <w:rPr>
          <w:rFonts w:ascii="Times New Roman" w:hAnsi="Times New Roman" w:cs="Times New Roman"/>
          <w:sz w:val="28"/>
          <w:szCs w:val="28"/>
        </w:rPr>
        <w:t>-технологий. Освоены методы моделирования процессов горения в данных пакетах.</w:t>
      </w:r>
    </w:p>
    <w:p w:rsidR="008C33AD" w:rsidRDefault="008C33AD">
      <w:pPr>
        <w:rPr>
          <w:rFonts w:ascii="Times New Roman" w:hAnsi="Times New Roman" w:cs="Times New Roman"/>
          <w:sz w:val="28"/>
          <w:szCs w:val="28"/>
        </w:rPr>
      </w:pPr>
      <w:r>
        <w:rPr>
          <w:rFonts w:ascii="Times New Roman" w:hAnsi="Times New Roman" w:cs="Times New Roman"/>
          <w:sz w:val="28"/>
          <w:szCs w:val="28"/>
        </w:rPr>
        <w:br w:type="page"/>
      </w:r>
    </w:p>
    <w:p w:rsidR="008C33AD" w:rsidRDefault="008C33AD" w:rsidP="008C33A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ИСПОЛЬЗОВАННЫХ ИСТОЧНИКОВ</w:t>
      </w:r>
    </w:p>
    <w:p w:rsidR="008C33AD" w:rsidRDefault="008C33AD" w:rsidP="008C33AD">
      <w:pPr>
        <w:spacing w:after="0" w:line="360" w:lineRule="auto"/>
        <w:jc w:val="center"/>
        <w:rPr>
          <w:rFonts w:ascii="Times New Roman" w:hAnsi="Times New Roman" w:cs="Times New Roman"/>
          <w:sz w:val="28"/>
          <w:szCs w:val="28"/>
        </w:rPr>
      </w:pPr>
    </w:p>
    <w:p w:rsidR="008C33AD" w:rsidRDefault="008C33AD" w:rsidP="008C33AD">
      <w:pPr>
        <w:spacing w:after="0" w:line="360" w:lineRule="auto"/>
        <w:jc w:val="both"/>
        <w:rPr>
          <w:rFonts w:ascii="Times New Roman" w:hAnsi="Times New Roman" w:cs="Times New Roman"/>
          <w:sz w:val="28"/>
          <w:szCs w:val="28"/>
        </w:rPr>
      </w:pPr>
      <w:r w:rsidRPr="000066DF">
        <w:rPr>
          <w:rFonts w:ascii="Times New Roman" w:hAnsi="Times New Roman" w:cs="Times New Roman"/>
          <w:sz w:val="28"/>
          <w:szCs w:val="28"/>
        </w:rPr>
        <w:t>1.</w:t>
      </w:r>
      <w:r w:rsidRPr="000066DF">
        <w:rPr>
          <w:rFonts w:ascii="Times New Roman" w:hAnsi="Times New Roman" w:cs="Times New Roman"/>
        </w:rPr>
        <w:t xml:space="preserve"> </w:t>
      </w:r>
      <w:proofErr w:type="spellStart"/>
      <w:r w:rsidRPr="000066DF">
        <w:rPr>
          <w:rFonts w:ascii="Times New Roman" w:hAnsi="Times New Roman" w:cs="Times New Roman"/>
          <w:sz w:val="28"/>
          <w:szCs w:val="28"/>
        </w:rPr>
        <w:t>Бондарюк</w:t>
      </w:r>
      <w:proofErr w:type="spellEnd"/>
      <w:r w:rsidRPr="000066DF">
        <w:rPr>
          <w:rFonts w:ascii="Times New Roman" w:hAnsi="Times New Roman" w:cs="Times New Roman"/>
          <w:sz w:val="28"/>
          <w:szCs w:val="28"/>
        </w:rPr>
        <w:t xml:space="preserve"> М.М.,</w:t>
      </w:r>
      <w:r>
        <w:rPr>
          <w:rFonts w:ascii="Times New Roman" w:hAnsi="Times New Roman" w:cs="Times New Roman"/>
          <w:sz w:val="28"/>
          <w:szCs w:val="28"/>
        </w:rPr>
        <w:t xml:space="preserve"> </w:t>
      </w:r>
      <w:r w:rsidRPr="000066DF">
        <w:rPr>
          <w:rFonts w:ascii="Times New Roman" w:hAnsi="Times New Roman" w:cs="Times New Roman"/>
          <w:sz w:val="28"/>
          <w:szCs w:val="28"/>
        </w:rPr>
        <w:t>Ильюшенко С.М. Прямоточные воздушно-реактивные двигатели. М.:</w:t>
      </w:r>
      <w:r>
        <w:rPr>
          <w:rFonts w:ascii="Times New Roman" w:hAnsi="Times New Roman" w:cs="Times New Roman"/>
          <w:sz w:val="28"/>
          <w:szCs w:val="28"/>
        </w:rPr>
        <w:t xml:space="preserve"> </w:t>
      </w:r>
      <w:r w:rsidRPr="000066DF">
        <w:rPr>
          <w:rFonts w:ascii="Times New Roman" w:hAnsi="Times New Roman" w:cs="Times New Roman"/>
          <w:sz w:val="28"/>
          <w:szCs w:val="28"/>
        </w:rPr>
        <w:t>Государственное издательство оборонной промышленности, 1958.</w:t>
      </w:r>
    </w:p>
    <w:p w:rsidR="008C33AD" w:rsidRDefault="008C33AD" w:rsidP="008C33AD">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2</w:t>
      </w:r>
      <w:r w:rsidRPr="000066DF">
        <w:rPr>
          <w:rFonts w:ascii="Times New Roman" w:hAnsi="Times New Roman" w:cs="Times New Roman"/>
          <w:sz w:val="28"/>
          <w:szCs w:val="28"/>
        </w:rPr>
        <w:t xml:space="preserve">. Зуев Ю.В., Лепешинский И.А./ Приближенный газодинамический расчет сверхзвукового прямоточного воздушно-реактивного двигателя / Учебное пособие. – М.: Изд-во МАИ, 2009. – 70 </w:t>
      </w:r>
      <w:proofErr w:type="spellStart"/>
      <w:r w:rsidRPr="000066DF">
        <w:rPr>
          <w:rFonts w:ascii="Times New Roman" w:hAnsi="Times New Roman" w:cs="Times New Roman"/>
          <w:sz w:val="28"/>
          <w:szCs w:val="28"/>
        </w:rPr>
        <w:t>c</w:t>
      </w:r>
      <w:proofErr w:type="spellEnd"/>
      <w:r w:rsidRPr="000066DF">
        <w:rPr>
          <w:rFonts w:ascii="Times New Roman" w:hAnsi="Times New Roman" w:cs="Times New Roman"/>
          <w:sz w:val="28"/>
          <w:szCs w:val="28"/>
        </w:rPr>
        <w:t xml:space="preserve">. </w:t>
      </w:r>
    </w:p>
    <w:p w:rsidR="008C33AD" w:rsidRDefault="008C33AD" w:rsidP="008C33AD">
      <w:pPr>
        <w:pStyle w:val="Bodytext20"/>
        <w:shd w:val="clear" w:color="auto" w:fill="auto"/>
        <w:tabs>
          <w:tab w:val="left" w:pos="610"/>
        </w:tabs>
        <w:spacing w:before="0" w:after="0" w:line="360" w:lineRule="auto"/>
        <w:ind w:firstLine="0"/>
        <w:jc w:val="both"/>
        <w:rPr>
          <w:rFonts w:ascii="Times New Roman" w:eastAsia="Microsoft Sans Serif" w:hAnsi="Times New Roman" w:cs="Times New Roman"/>
          <w:color w:val="000000"/>
          <w:sz w:val="28"/>
          <w:szCs w:val="28"/>
          <w:lang w:eastAsia="ru-RU" w:bidi="ru-RU"/>
        </w:rPr>
      </w:pPr>
      <w:r>
        <w:rPr>
          <w:rFonts w:ascii="Times New Roman" w:eastAsia="Microsoft Sans Serif" w:hAnsi="Times New Roman" w:cs="Times New Roman"/>
          <w:color w:val="000000"/>
          <w:sz w:val="28"/>
          <w:szCs w:val="28"/>
          <w:lang w:eastAsia="ru-RU" w:bidi="ru-RU"/>
        </w:rPr>
        <w:t>3</w:t>
      </w:r>
      <w:r w:rsidRPr="000066DF">
        <w:rPr>
          <w:rFonts w:ascii="Times New Roman" w:eastAsia="Microsoft Sans Serif" w:hAnsi="Times New Roman" w:cs="Times New Roman"/>
          <w:color w:val="000000"/>
          <w:sz w:val="28"/>
          <w:szCs w:val="28"/>
          <w:lang w:eastAsia="ru-RU" w:bidi="ru-RU"/>
        </w:rPr>
        <w:t>. Расчет образования CO и NO</w:t>
      </w:r>
      <w:r w:rsidRPr="000066DF">
        <w:rPr>
          <w:rFonts w:ascii="Times New Roman" w:eastAsia="Microsoft Sans Serif" w:hAnsi="Times New Roman" w:cs="Times New Roman"/>
          <w:color w:val="000000"/>
          <w:sz w:val="28"/>
          <w:szCs w:val="28"/>
          <w:lang w:val="en-US" w:eastAsia="ru-RU" w:bidi="ru-RU"/>
        </w:rPr>
        <w:t>x</w:t>
      </w:r>
      <w:r w:rsidRPr="000066DF">
        <w:rPr>
          <w:rFonts w:ascii="Times New Roman" w:eastAsia="Microsoft Sans Serif" w:hAnsi="Times New Roman" w:cs="Times New Roman"/>
          <w:color w:val="000000"/>
          <w:sz w:val="28"/>
          <w:szCs w:val="28"/>
          <w:lang w:eastAsia="ru-RU" w:bidi="ru-RU"/>
        </w:rPr>
        <w:t xml:space="preserve"> в камерах сгорания ГТД [Электронный ресурс]: электрон. учеб. пособие / С. Г. Матвеев, С. В. </w:t>
      </w:r>
      <w:proofErr w:type="spellStart"/>
      <w:r w:rsidRPr="000066DF">
        <w:rPr>
          <w:rFonts w:ascii="Times New Roman" w:eastAsia="Microsoft Sans Serif" w:hAnsi="Times New Roman" w:cs="Times New Roman"/>
          <w:color w:val="000000"/>
          <w:sz w:val="28"/>
          <w:szCs w:val="28"/>
          <w:lang w:eastAsia="ru-RU" w:bidi="ru-RU"/>
        </w:rPr>
        <w:t>Лукачев</w:t>
      </w:r>
      <w:proofErr w:type="spellEnd"/>
      <w:r w:rsidRPr="000066DF">
        <w:rPr>
          <w:rFonts w:ascii="Times New Roman" w:eastAsia="Microsoft Sans Serif" w:hAnsi="Times New Roman" w:cs="Times New Roman"/>
          <w:color w:val="000000"/>
          <w:sz w:val="28"/>
          <w:szCs w:val="28"/>
          <w:lang w:eastAsia="ru-RU" w:bidi="ru-RU"/>
        </w:rPr>
        <w:t xml:space="preserve">, М. Ю. Орлов, И. В. Чечет, Ю. В. Красовская; </w:t>
      </w:r>
      <w:proofErr w:type="spellStart"/>
      <w:r w:rsidRPr="000066DF">
        <w:rPr>
          <w:rFonts w:ascii="Times New Roman" w:eastAsia="Microsoft Sans Serif" w:hAnsi="Times New Roman" w:cs="Times New Roman"/>
          <w:color w:val="000000"/>
          <w:sz w:val="28"/>
          <w:szCs w:val="28"/>
          <w:lang w:eastAsia="ru-RU" w:bidi="ru-RU"/>
        </w:rPr>
        <w:t>Минобрнауки</w:t>
      </w:r>
      <w:proofErr w:type="spellEnd"/>
      <w:r w:rsidRPr="000066DF">
        <w:rPr>
          <w:rFonts w:ascii="Times New Roman" w:eastAsia="Microsoft Sans Serif" w:hAnsi="Times New Roman" w:cs="Times New Roman"/>
          <w:color w:val="000000"/>
          <w:sz w:val="28"/>
          <w:szCs w:val="28"/>
          <w:lang w:eastAsia="ru-RU" w:bidi="ru-RU"/>
        </w:rPr>
        <w:t xml:space="preserve"> России, </w:t>
      </w:r>
      <w:proofErr w:type="spellStart"/>
      <w:r w:rsidRPr="000066DF">
        <w:rPr>
          <w:rFonts w:ascii="Times New Roman" w:eastAsia="Microsoft Sans Serif" w:hAnsi="Times New Roman" w:cs="Times New Roman"/>
          <w:color w:val="000000"/>
          <w:sz w:val="28"/>
          <w:szCs w:val="28"/>
          <w:lang w:eastAsia="ru-RU" w:bidi="ru-RU"/>
        </w:rPr>
        <w:t>Самар</w:t>
      </w:r>
      <w:proofErr w:type="spellEnd"/>
      <w:r w:rsidRPr="000066DF">
        <w:rPr>
          <w:rFonts w:ascii="Times New Roman" w:eastAsia="Microsoft Sans Serif" w:hAnsi="Times New Roman" w:cs="Times New Roman"/>
          <w:color w:val="000000"/>
          <w:sz w:val="28"/>
          <w:szCs w:val="28"/>
          <w:lang w:eastAsia="ru-RU" w:bidi="ru-RU"/>
        </w:rPr>
        <w:t xml:space="preserve">. </w:t>
      </w:r>
      <w:proofErr w:type="spellStart"/>
      <w:r w:rsidRPr="000066DF">
        <w:rPr>
          <w:rFonts w:ascii="Times New Roman" w:eastAsia="Microsoft Sans Serif" w:hAnsi="Times New Roman" w:cs="Times New Roman"/>
          <w:color w:val="000000"/>
          <w:sz w:val="28"/>
          <w:szCs w:val="28"/>
          <w:lang w:eastAsia="ru-RU" w:bidi="ru-RU"/>
        </w:rPr>
        <w:t>гос</w:t>
      </w:r>
      <w:proofErr w:type="spellEnd"/>
      <w:r w:rsidRPr="000066DF">
        <w:rPr>
          <w:rFonts w:ascii="Times New Roman" w:eastAsia="Microsoft Sans Serif" w:hAnsi="Times New Roman" w:cs="Times New Roman"/>
          <w:color w:val="000000"/>
          <w:sz w:val="28"/>
          <w:szCs w:val="28"/>
          <w:lang w:eastAsia="ru-RU" w:bidi="ru-RU"/>
        </w:rPr>
        <w:t xml:space="preserve">. </w:t>
      </w:r>
      <w:proofErr w:type="spellStart"/>
      <w:r w:rsidRPr="000066DF">
        <w:rPr>
          <w:rFonts w:ascii="Times New Roman" w:eastAsia="Microsoft Sans Serif" w:hAnsi="Times New Roman" w:cs="Times New Roman"/>
          <w:color w:val="000000"/>
          <w:sz w:val="28"/>
          <w:szCs w:val="28"/>
          <w:lang w:eastAsia="ru-RU" w:bidi="ru-RU"/>
        </w:rPr>
        <w:t>аэрокосм</w:t>
      </w:r>
      <w:proofErr w:type="spellEnd"/>
      <w:r w:rsidRPr="000066DF">
        <w:rPr>
          <w:rFonts w:ascii="Times New Roman" w:eastAsia="Microsoft Sans Serif" w:hAnsi="Times New Roman" w:cs="Times New Roman"/>
          <w:color w:val="000000"/>
          <w:sz w:val="28"/>
          <w:szCs w:val="28"/>
          <w:lang w:eastAsia="ru-RU" w:bidi="ru-RU"/>
        </w:rPr>
        <w:t>. ун-т им. С. П. Королева (</w:t>
      </w:r>
      <w:proofErr w:type="spellStart"/>
      <w:r w:rsidRPr="000066DF">
        <w:rPr>
          <w:rFonts w:ascii="Times New Roman" w:eastAsia="Microsoft Sans Serif" w:hAnsi="Times New Roman" w:cs="Times New Roman"/>
          <w:color w:val="000000"/>
          <w:sz w:val="28"/>
          <w:szCs w:val="28"/>
          <w:lang w:eastAsia="ru-RU" w:bidi="ru-RU"/>
        </w:rPr>
        <w:t>нац</w:t>
      </w:r>
      <w:proofErr w:type="spellEnd"/>
      <w:r w:rsidRPr="000066DF">
        <w:rPr>
          <w:rFonts w:ascii="Times New Roman" w:eastAsia="Microsoft Sans Serif" w:hAnsi="Times New Roman" w:cs="Times New Roman"/>
          <w:color w:val="000000"/>
          <w:sz w:val="28"/>
          <w:szCs w:val="28"/>
          <w:lang w:eastAsia="ru-RU" w:bidi="ru-RU"/>
        </w:rPr>
        <w:t xml:space="preserve">. </w:t>
      </w:r>
      <w:proofErr w:type="spellStart"/>
      <w:r w:rsidRPr="000066DF">
        <w:rPr>
          <w:rFonts w:ascii="Times New Roman" w:eastAsia="Microsoft Sans Serif" w:hAnsi="Times New Roman" w:cs="Times New Roman"/>
          <w:color w:val="000000"/>
          <w:sz w:val="28"/>
          <w:szCs w:val="28"/>
          <w:lang w:eastAsia="ru-RU" w:bidi="ru-RU"/>
        </w:rPr>
        <w:t>исслед</w:t>
      </w:r>
      <w:proofErr w:type="spellEnd"/>
      <w:r w:rsidRPr="000066DF">
        <w:rPr>
          <w:rFonts w:ascii="Times New Roman" w:eastAsia="Microsoft Sans Serif" w:hAnsi="Times New Roman" w:cs="Times New Roman"/>
          <w:color w:val="000000"/>
          <w:sz w:val="28"/>
          <w:szCs w:val="28"/>
          <w:lang w:eastAsia="ru-RU" w:bidi="ru-RU"/>
        </w:rPr>
        <w:t>. ун-т). - Электрон. текстовые и граф. дан. (1,07 Мбайт). - Самара, 2012.</w:t>
      </w:r>
    </w:p>
    <w:p w:rsidR="00120200" w:rsidRPr="000066DF" w:rsidRDefault="00120200" w:rsidP="00120200">
      <w:pPr>
        <w:spacing w:after="0" w:line="360" w:lineRule="auto"/>
        <w:jc w:val="both"/>
        <w:rPr>
          <w:rFonts w:ascii="Times New Roman" w:hAnsi="Times New Roman" w:cs="Times New Roman"/>
          <w:sz w:val="28"/>
          <w:szCs w:val="28"/>
        </w:rPr>
      </w:pPr>
      <w:r w:rsidRPr="000066DF">
        <w:rPr>
          <w:rFonts w:ascii="Times New Roman" w:hAnsi="Times New Roman" w:cs="Times New Roman"/>
          <w:sz w:val="28"/>
          <w:szCs w:val="28"/>
        </w:rPr>
        <w:t>4</w:t>
      </w:r>
      <w:r>
        <w:rPr>
          <w:rFonts w:ascii="Times New Roman" w:hAnsi="Times New Roman" w:cs="Times New Roman"/>
          <w:sz w:val="28"/>
          <w:szCs w:val="28"/>
        </w:rPr>
        <w:t xml:space="preserve">. </w:t>
      </w:r>
      <w:r w:rsidRPr="000066DF">
        <w:rPr>
          <w:rFonts w:ascii="Times New Roman" w:hAnsi="Times New Roman" w:cs="Times New Roman"/>
          <w:sz w:val="28"/>
          <w:szCs w:val="28"/>
          <w:lang w:val="en-US"/>
        </w:rPr>
        <w:t>URL</w:t>
      </w:r>
      <w:r>
        <w:rPr>
          <w:rFonts w:ascii="Times New Roman" w:hAnsi="Times New Roman" w:cs="Times New Roman"/>
          <w:sz w:val="28"/>
          <w:szCs w:val="28"/>
        </w:rPr>
        <w:t xml:space="preserve"> </w:t>
      </w:r>
      <w:r w:rsidRPr="000066DF">
        <w:rPr>
          <w:rFonts w:ascii="Times New Roman" w:hAnsi="Times New Roman" w:cs="Times New Roman"/>
          <w:sz w:val="28"/>
          <w:szCs w:val="28"/>
        </w:rPr>
        <w:t>:</w:t>
      </w:r>
      <w:r w:rsidRPr="000066DF">
        <w:rPr>
          <w:rFonts w:ascii="Times New Roman" w:hAnsi="Times New Roman" w:cs="Times New Roman"/>
          <w:sz w:val="28"/>
          <w:szCs w:val="28"/>
          <w:lang w:val="en-US"/>
        </w:rPr>
        <w:t>https</w:t>
      </w:r>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cae</w:t>
      </w:r>
      <w:proofErr w:type="spellEnd"/>
      <w:r w:rsidRPr="000066DF">
        <w:rPr>
          <w:rFonts w:ascii="Times New Roman" w:hAnsi="Times New Roman" w:cs="Times New Roman"/>
          <w:sz w:val="28"/>
          <w:szCs w:val="28"/>
        </w:rPr>
        <w:t>-</w:t>
      </w:r>
      <w:r w:rsidRPr="000066DF">
        <w:rPr>
          <w:rFonts w:ascii="Times New Roman" w:hAnsi="Times New Roman" w:cs="Times New Roman"/>
          <w:sz w:val="28"/>
          <w:szCs w:val="28"/>
          <w:lang w:val="en-US"/>
        </w:rPr>
        <w:t>club</w:t>
      </w:r>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ru</w:t>
      </w:r>
      <w:proofErr w:type="spellEnd"/>
      <w:r w:rsidRPr="000066DF">
        <w:rPr>
          <w:rFonts w:ascii="Times New Roman" w:hAnsi="Times New Roman" w:cs="Times New Roman"/>
          <w:sz w:val="28"/>
          <w:szCs w:val="28"/>
        </w:rPr>
        <w:t>/</w:t>
      </w:r>
      <w:r w:rsidRPr="000066DF">
        <w:rPr>
          <w:rFonts w:ascii="Times New Roman" w:hAnsi="Times New Roman" w:cs="Times New Roman"/>
          <w:sz w:val="28"/>
          <w:szCs w:val="28"/>
          <w:lang w:val="en-US"/>
        </w:rPr>
        <w:t>forum</w:t>
      </w:r>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geometriya</w:t>
      </w:r>
      <w:proofErr w:type="spellEnd"/>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i</w:t>
      </w:r>
      <w:proofErr w:type="spellEnd"/>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setka</w:t>
      </w:r>
      <w:proofErr w:type="spellEnd"/>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setochnye</w:t>
      </w:r>
      <w:proofErr w:type="spellEnd"/>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modeli</w:t>
      </w:r>
      <w:proofErr w:type="spellEnd"/>
      <w:r w:rsidRPr="000066DF">
        <w:rPr>
          <w:rFonts w:ascii="Times New Roman" w:hAnsi="Times New Roman" w:cs="Times New Roman"/>
          <w:sz w:val="28"/>
          <w:szCs w:val="28"/>
        </w:rPr>
        <w:t xml:space="preserve"> [</w:t>
      </w:r>
      <w:r>
        <w:rPr>
          <w:rFonts w:ascii="Times New Roman" w:hAnsi="Times New Roman" w:cs="Times New Roman"/>
          <w:sz w:val="28"/>
          <w:szCs w:val="28"/>
        </w:rPr>
        <w:t>сайт] (дата обращения 21.04.2018</w:t>
      </w:r>
      <w:r w:rsidRPr="000066DF">
        <w:rPr>
          <w:rFonts w:ascii="Times New Roman" w:hAnsi="Times New Roman" w:cs="Times New Roman"/>
          <w:sz w:val="28"/>
          <w:szCs w:val="28"/>
        </w:rPr>
        <w:t>)</w:t>
      </w:r>
    </w:p>
    <w:p w:rsidR="00120200" w:rsidRDefault="00120200" w:rsidP="00120200">
      <w:pPr>
        <w:spacing w:after="0" w:line="360" w:lineRule="auto"/>
        <w:jc w:val="both"/>
        <w:rPr>
          <w:rFonts w:ascii="Times New Roman" w:hAnsi="Times New Roman" w:cs="Times New Roman"/>
          <w:sz w:val="28"/>
          <w:szCs w:val="28"/>
        </w:rPr>
      </w:pPr>
      <w:r w:rsidRPr="000066DF">
        <w:rPr>
          <w:rFonts w:ascii="Times New Roman" w:hAnsi="Times New Roman" w:cs="Times New Roman"/>
          <w:sz w:val="28"/>
          <w:szCs w:val="28"/>
        </w:rPr>
        <w:t>5.</w:t>
      </w:r>
      <w:r>
        <w:rPr>
          <w:rFonts w:ascii="Times New Roman" w:hAnsi="Times New Roman" w:cs="Times New Roman"/>
          <w:sz w:val="28"/>
          <w:szCs w:val="28"/>
        </w:rPr>
        <w:t xml:space="preserve"> </w:t>
      </w:r>
      <w:r w:rsidRPr="000066DF">
        <w:rPr>
          <w:rFonts w:ascii="Times New Roman" w:hAnsi="Times New Roman" w:cs="Times New Roman"/>
          <w:sz w:val="28"/>
          <w:szCs w:val="28"/>
          <w:lang w:val="en-US"/>
        </w:rPr>
        <w:t>URL</w:t>
      </w:r>
      <w:r>
        <w:rPr>
          <w:rFonts w:ascii="Times New Roman" w:hAnsi="Times New Roman" w:cs="Times New Roman"/>
          <w:sz w:val="28"/>
          <w:szCs w:val="28"/>
        </w:rPr>
        <w:t xml:space="preserve"> </w:t>
      </w:r>
      <w:r w:rsidRPr="000066DF">
        <w:rPr>
          <w:rFonts w:ascii="Times New Roman" w:hAnsi="Times New Roman" w:cs="Times New Roman"/>
          <w:sz w:val="28"/>
          <w:szCs w:val="28"/>
        </w:rPr>
        <w:t xml:space="preserve">:https://cae-club.ru/forumy/gidrodinamika-i-teploobmen/ansys-fluent </w:t>
      </w:r>
      <w:bookmarkStart w:id="22" w:name="OLE_LINK40"/>
      <w:bookmarkStart w:id="23" w:name="OLE_LINK41"/>
      <w:r w:rsidRPr="000066DF">
        <w:rPr>
          <w:rFonts w:ascii="Times New Roman" w:hAnsi="Times New Roman" w:cs="Times New Roman"/>
          <w:sz w:val="28"/>
          <w:szCs w:val="28"/>
        </w:rPr>
        <w:t xml:space="preserve">[сайт] </w:t>
      </w:r>
      <w:r>
        <w:rPr>
          <w:rFonts w:ascii="Times New Roman" w:hAnsi="Times New Roman" w:cs="Times New Roman"/>
          <w:sz w:val="28"/>
          <w:szCs w:val="28"/>
        </w:rPr>
        <w:t xml:space="preserve">     (дата обращения 29.03.2018</w:t>
      </w:r>
      <w:r w:rsidRPr="000066DF">
        <w:rPr>
          <w:rFonts w:ascii="Times New Roman" w:hAnsi="Times New Roman" w:cs="Times New Roman"/>
          <w:sz w:val="28"/>
          <w:szCs w:val="28"/>
        </w:rPr>
        <w:t>)</w:t>
      </w:r>
    </w:p>
    <w:bookmarkEnd w:id="22"/>
    <w:bookmarkEnd w:id="23"/>
    <w:p w:rsidR="00120200" w:rsidRDefault="00120200" w:rsidP="00120200">
      <w:pPr>
        <w:spacing w:after="0" w:line="360" w:lineRule="auto"/>
        <w:jc w:val="both"/>
        <w:rPr>
          <w:rFonts w:ascii="Times New Roman" w:hAnsi="Times New Roman" w:cs="Times New Roman"/>
          <w:sz w:val="28"/>
          <w:szCs w:val="28"/>
        </w:rPr>
      </w:pPr>
      <w:r w:rsidRPr="000066DF">
        <w:rPr>
          <w:rFonts w:ascii="Times New Roman" w:hAnsi="Times New Roman" w:cs="Times New Roman"/>
          <w:sz w:val="28"/>
          <w:szCs w:val="28"/>
        </w:rPr>
        <w:t xml:space="preserve">6. </w:t>
      </w:r>
      <w:r>
        <w:rPr>
          <w:rFonts w:ascii="Times New Roman" w:hAnsi="Times New Roman" w:cs="Times New Roman"/>
          <w:sz w:val="28"/>
          <w:szCs w:val="28"/>
          <w:lang w:val="en-US"/>
        </w:rPr>
        <w:t>URL</w:t>
      </w:r>
      <w:r w:rsidRPr="000066DF">
        <w:rPr>
          <w:rFonts w:ascii="Times New Roman" w:hAnsi="Times New Roman" w:cs="Times New Roman"/>
          <w:sz w:val="28"/>
          <w:szCs w:val="28"/>
        </w:rPr>
        <w:t xml:space="preserve"> :</w:t>
      </w:r>
      <w:hyperlink r:id="rId22" w:history="1">
        <w:r w:rsidRPr="000066DF">
          <w:rPr>
            <w:rStyle w:val="a4"/>
            <w:rFonts w:ascii="Times New Roman" w:hAnsi="Times New Roman" w:cs="Times New Roman"/>
            <w:color w:val="auto"/>
            <w:sz w:val="28"/>
            <w:szCs w:val="28"/>
            <w:u w:val="none"/>
            <w:lang w:val="en-US"/>
          </w:rPr>
          <w:t>http</w:t>
        </w:r>
        <w:r w:rsidRPr="000066DF">
          <w:rPr>
            <w:rStyle w:val="a4"/>
            <w:rFonts w:ascii="Times New Roman" w:hAnsi="Times New Roman" w:cs="Times New Roman"/>
            <w:color w:val="auto"/>
            <w:sz w:val="28"/>
            <w:szCs w:val="28"/>
            <w:u w:val="none"/>
          </w:rPr>
          <w:t>://</w:t>
        </w:r>
        <w:r w:rsidRPr="000066DF">
          <w:rPr>
            <w:rStyle w:val="a4"/>
            <w:rFonts w:ascii="Times New Roman" w:hAnsi="Times New Roman" w:cs="Times New Roman"/>
            <w:color w:val="auto"/>
            <w:sz w:val="28"/>
            <w:szCs w:val="28"/>
            <w:u w:val="none"/>
            <w:lang w:val="en-US"/>
          </w:rPr>
          <w:t>www</w:t>
        </w:r>
        <w:r w:rsidRPr="000066DF">
          <w:rPr>
            <w:rStyle w:val="a4"/>
            <w:rFonts w:ascii="Times New Roman" w:hAnsi="Times New Roman" w:cs="Times New Roman"/>
            <w:color w:val="auto"/>
            <w:sz w:val="28"/>
            <w:szCs w:val="28"/>
            <w:u w:val="none"/>
          </w:rPr>
          <w:t>.</w:t>
        </w:r>
        <w:proofErr w:type="spellStart"/>
        <w:r w:rsidRPr="000066DF">
          <w:rPr>
            <w:rStyle w:val="a4"/>
            <w:rFonts w:ascii="Times New Roman" w:hAnsi="Times New Roman" w:cs="Times New Roman"/>
            <w:color w:val="auto"/>
            <w:sz w:val="28"/>
            <w:szCs w:val="28"/>
            <w:u w:val="none"/>
            <w:lang w:val="en-US"/>
          </w:rPr>
          <w:t>chm</w:t>
        </w:r>
        <w:proofErr w:type="spellEnd"/>
        <w:r w:rsidRPr="000066DF">
          <w:rPr>
            <w:rStyle w:val="a4"/>
            <w:rFonts w:ascii="Times New Roman" w:hAnsi="Times New Roman" w:cs="Times New Roman"/>
            <w:color w:val="auto"/>
            <w:sz w:val="28"/>
            <w:szCs w:val="28"/>
            <w:u w:val="none"/>
          </w:rPr>
          <w:t>.</w:t>
        </w:r>
        <w:proofErr w:type="spellStart"/>
        <w:r w:rsidRPr="000066DF">
          <w:rPr>
            <w:rStyle w:val="a4"/>
            <w:rFonts w:ascii="Times New Roman" w:hAnsi="Times New Roman" w:cs="Times New Roman"/>
            <w:color w:val="auto"/>
            <w:sz w:val="28"/>
            <w:szCs w:val="28"/>
            <w:u w:val="none"/>
            <w:lang w:val="en-US"/>
          </w:rPr>
          <w:t>bris</w:t>
        </w:r>
        <w:proofErr w:type="spellEnd"/>
        <w:r w:rsidRPr="000066DF">
          <w:rPr>
            <w:rStyle w:val="a4"/>
            <w:rFonts w:ascii="Times New Roman" w:hAnsi="Times New Roman" w:cs="Times New Roman"/>
            <w:color w:val="auto"/>
            <w:sz w:val="28"/>
            <w:szCs w:val="28"/>
            <w:u w:val="none"/>
          </w:rPr>
          <w:t>.</w:t>
        </w:r>
        <w:r w:rsidRPr="000066DF">
          <w:rPr>
            <w:rStyle w:val="a4"/>
            <w:rFonts w:ascii="Times New Roman" w:hAnsi="Times New Roman" w:cs="Times New Roman"/>
            <w:color w:val="auto"/>
            <w:sz w:val="28"/>
            <w:szCs w:val="28"/>
            <w:u w:val="none"/>
            <w:lang w:val="en-US"/>
          </w:rPr>
          <w:t>ac</w:t>
        </w:r>
        <w:r w:rsidRPr="000066DF">
          <w:rPr>
            <w:rStyle w:val="a4"/>
            <w:rFonts w:ascii="Times New Roman" w:hAnsi="Times New Roman" w:cs="Times New Roman"/>
            <w:color w:val="auto"/>
            <w:sz w:val="28"/>
            <w:szCs w:val="28"/>
            <w:u w:val="none"/>
          </w:rPr>
          <w:t>.</w:t>
        </w:r>
        <w:proofErr w:type="spellStart"/>
        <w:r w:rsidRPr="000066DF">
          <w:rPr>
            <w:rStyle w:val="a4"/>
            <w:rFonts w:ascii="Times New Roman" w:hAnsi="Times New Roman" w:cs="Times New Roman"/>
            <w:color w:val="auto"/>
            <w:sz w:val="28"/>
            <w:szCs w:val="28"/>
            <w:u w:val="none"/>
            <w:lang w:val="en-US"/>
          </w:rPr>
          <w:t>uk</w:t>
        </w:r>
        <w:proofErr w:type="spellEnd"/>
        <w:r w:rsidRPr="000066DF">
          <w:rPr>
            <w:rStyle w:val="a4"/>
            <w:rFonts w:ascii="Times New Roman" w:hAnsi="Times New Roman" w:cs="Times New Roman"/>
            <w:color w:val="auto"/>
            <w:sz w:val="28"/>
            <w:szCs w:val="28"/>
            <w:u w:val="none"/>
          </w:rPr>
          <w:t>/</w:t>
        </w:r>
        <w:r w:rsidRPr="000066DF">
          <w:rPr>
            <w:rStyle w:val="a4"/>
            <w:rFonts w:ascii="Times New Roman" w:hAnsi="Times New Roman" w:cs="Times New Roman"/>
            <w:color w:val="auto"/>
            <w:sz w:val="28"/>
            <w:szCs w:val="28"/>
            <w:u w:val="none"/>
            <w:lang w:val="en-US"/>
          </w:rPr>
          <w:t>pt</w:t>
        </w:r>
        <w:r w:rsidRPr="000066DF">
          <w:rPr>
            <w:rStyle w:val="a4"/>
            <w:rFonts w:ascii="Times New Roman" w:hAnsi="Times New Roman" w:cs="Times New Roman"/>
            <w:color w:val="auto"/>
            <w:sz w:val="28"/>
            <w:szCs w:val="28"/>
            <w:u w:val="none"/>
          </w:rPr>
          <w:t>/</w:t>
        </w:r>
        <w:r w:rsidRPr="000066DF">
          <w:rPr>
            <w:rStyle w:val="a4"/>
            <w:rFonts w:ascii="Times New Roman" w:hAnsi="Times New Roman" w:cs="Times New Roman"/>
            <w:color w:val="auto"/>
            <w:sz w:val="28"/>
            <w:szCs w:val="28"/>
            <w:u w:val="none"/>
            <w:lang w:val="en-US"/>
          </w:rPr>
          <w:t>diamond</w:t>
        </w:r>
        <w:r w:rsidRPr="000066DF">
          <w:rPr>
            <w:rStyle w:val="a4"/>
            <w:rFonts w:ascii="Times New Roman" w:hAnsi="Times New Roman" w:cs="Times New Roman"/>
            <w:color w:val="auto"/>
            <w:sz w:val="28"/>
            <w:szCs w:val="28"/>
            <w:u w:val="none"/>
          </w:rPr>
          <w:t>/</w:t>
        </w:r>
        <w:proofErr w:type="spellStart"/>
        <w:r w:rsidRPr="000066DF">
          <w:rPr>
            <w:rStyle w:val="a4"/>
            <w:rFonts w:ascii="Times New Roman" w:hAnsi="Times New Roman" w:cs="Times New Roman"/>
            <w:color w:val="auto"/>
            <w:sz w:val="28"/>
            <w:szCs w:val="28"/>
            <w:u w:val="none"/>
            <w:lang w:val="en-US"/>
          </w:rPr>
          <w:t>rolythesis</w:t>
        </w:r>
        <w:proofErr w:type="spellEnd"/>
        <w:r w:rsidRPr="000066DF">
          <w:rPr>
            <w:rStyle w:val="a4"/>
            <w:rFonts w:ascii="Times New Roman" w:hAnsi="Times New Roman" w:cs="Times New Roman"/>
            <w:color w:val="auto"/>
            <w:sz w:val="28"/>
            <w:szCs w:val="28"/>
            <w:u w:val="none"/>
          </w:rPr>
          <w:t>/</w:t>
        </w:r>
        <w:r w:rsidRPr="000066DF">
          <w:rPr>
            <w:rStyle w:val="a4"/>
            <w:rFonts w:ascii="Times New Roman" w:hAnsi="Times New Roman" w:cs="Times New Roman"/>
            <w:color w:val="auto"/>
            <w:sz w:val="28"/>
            <w:szCs w:val="28"/>
            <w:u w:val="none"/>
            <w:lang w:val="en-US"/>
          </w:rPr>
          <w:t>chapter</w:t>
        </w:r>
        <w:r w:rsidRPr="000066DF">
          <w:rPr>
            <w:rStyle w:val="a4"/>
            <w:rFonts w:ascii="Times New Roman" w:hAnsi="Times New Roman" w:cs="Times New Roman"/>
            <w:color w:val="auto"/>
            <w:sz w:val="28"/>
            <w:szCs w:val="28"/>
            <w:u w:val="none"/>
          </w:rPr>
          <w:t>8.</w:t>
        </w:r>
        <w:proofErr w:type="spellStart"/>
        <w:r w:rsidRPr="000066DF">
          <w:rPr>
            <w:rStyle w:val="a4"/>
            <w:rFonts w:ascii="Times New Roman" w:hAnsi="Times New Roman" w:cs="Times New Roman"/>
            <w:color w:val="auto"/>
            <w:sz w:val="28"/>
            <w:szCs w:val="28"/>
            <w:u w:val="none"/>
            <w:lang w:val="en-US"/>
          </w:rPr>
          <w:t>htm</w:t>
        </w:r>
        <w:proofErr w:type="spellEnd"/>
      </w:hyperlink>
      <w:r w:rsidRPr="000066DF">
        <w:rPr>
          <w:rFonts w:ascii="Times New Roman" w:hAnsi="Times New Roman" w:cs="Times New Roman"/>
          <w:sz w:val="28"/>
          <w:szCs w:val="28"/>
        </w:rPr>
        <w:t xml:space="preserve"> [сайт] </w:t>
      </w:r>
      <w:r>
        <w:rPr>
          <w:rFonts w:ascii="Times New Roman" w:hAnsi="Times New Roman" w:cs="Times New Roman"/>
          <w:sz w:val="28"/>
          <w:szCs w:val="28"/>
        </w:rPr>
        <w:t xml:space="preserve">     (дата обращения 19.11.2018</w:t>
      </w:r>
      <w:r w:rsidRPr="000066DF">
        <w:rPr>
          <w:rFonts w:ascii="Times New Roman" w:hAnsi="Times New Roman" w:cs="Times New Roman"/>
          <w:sz w:val="28"/>
          <w:szCs w:val="28"/>
        </w:rPr>
        <w:t>)</w:t>
      </w:r>
    </w:p>
    <w:p w:rsidR="00120200" w:rsidRDefault="00120200" w:rsidP="00120200">
      <w:pPr>
        <w:spacing w:after="0" w:line="360" w:lineRule="auto"/>
        <w:jc w:val="both"/>
        <w:rPr>
          <w:rFonts w:ascii="Times New Roman" w:hAnsi="Times New Roman" w:cs="Times New Roman"/>
          <w:sz w:val="28"/>
          <w:szCs w:val="28"/>
        </w:rPr>
      </w:pPr>
      <w:r w:rsidRPr="000066DF">
        <w:rPr>
          <w:rFonts w:ascii="Times New Roman" w:hAnsi="Times New Roman" w:cs="Times New Roman"/>
          <w:sz w:val="28"/>
          <w:szCs w:val="28"/>
        </w:rPr>
        <w:t xml:space="preserve">7. </w:t>
      </w:r>
      <w:r>
        <w:rPr>
          <w:rFonts w:ascii="Times New Roman" w:hAnsi="Times New Roman" w:cs="Times New Roman"/>
          <w:sz w:val="28"/>
          <w:szCs w:val="28"/>
          <w:lang w:val="en-US"/>
        </w:rPr>
        <w:t>URL</w:t>
      </w:r>
      <w:r w:rsidRPr="000066DF">
        <w:rPr>
          <w:rFonts w:ascii="Times New Roman" w:hAnsi="Times New Roman" w:cs="Times New Roman"/>
          <w:sz w:val="28"/>
          <w:szCs w:val="28"/>
        </w:rPr>
        <w:t xml:space="preserve"> :</w:t>
      </w:r>
      <w:r w:rsidRPr="000066DF">
        <w:rPr>
          <w:rFonts w:ascii="Times New Roman" w:hAnsi="Times New Roman" w:cs="Times New Roman"/>
          <w:sz w:val="28"/>
          <w:szCs w:val="28"/>
          <w:lang w:val="en-US"/>
        </w:rPr>
        <w:t>https</w:t>
      </w:r>
      <w:r w:rsidRPr="000066DF">
        <w:rPr>
          <w:rFonts w:ascii="Times New Roman" w:hAnsi="Times New Roman" w:cs="Times New Roman"/>
          <w:sz w:val="28"/>
          <w:szCs w:val="28"/>
        </w:rPr>
        <w:t>://</w:t>
      </w:r>
      <w:r w:rsidRPr="000066DF">
        <w:rPr>
          <w:rFonts w:ascii="Times New Roman" w:hAnsi="Times New Roman" w:cs="Times New Roman"/>
          <w:sz w:val="28"/>
          <w:szCs w:val="28"/>
          <w:lang w:val="en-US"/>
        </w:rPr>
        <w:t>www</w:t>
      </w:r>
      <w:r w:rsidRPr="000066DF">
        <w:rPr>
          <w:rFonts w:ascii="Times New Roman" w:hAnsi="Times New Roman" w:cs="Times New Roman"/>
          <w:sz w:val="28"/>
          <w:szCs w:val="28"/>
        </w:rPr>
        <w:t>3.</w:t>
      </w:r>
      <w:proofErr w:type="spellStart"/>
      <w:r w:rsidRPr="000066DF">
        <w:rPr>
          <w:rFonts w:ascii="Times New Roman" w:hAnsi="Times New Roman" w:cs="Times New Roman"/>
          <w:sz w:val="28"/>
          <w:szCs w:val="28"/>
          <w:lang w:val="en-US"/>
        </w:rPr>
        <w:t>nd</w:t>
      </w:r>
      <w:proofErr w:type="spellEnd"/>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edu</w:t>
      </w:r>
      <w:proofErr w:type="spellEnd"/>
      <w:r w:rsidRPr="000066DF">
        <w:rPr>
          <w:rFonts w:ascii="Times New Roman" w:hAnsi="Times New Roman" w:cs="Times New Roman"/>
          <w:sz w:val="28"/>
          <w:szCs w:val="28"/>
        </w:rPr>
        <w:t>/~</w:t>
      </w:r>
      <w:r w:rsidRPr="000066DF">
        <w:rPr>
          <w:rFonts w:ascii="Times New Roman" w:hAnsi="Times New Roman" w:cs="Times New Roman"/>
          <w:sz w:val="28"/>
          <w:szCs w:val="28"/>
          <w:lang w:val="en-US"/>
        </w:rPr>
        <w:t>powers</w:t>
      </w:r>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ame</w:t>
      </w:r>
      <w:proofErr w:type="spellEnd"/>
      <w:r w:rsidRPr="000066DF">
        <w:rPr>
          <w:rFonts w:ascii="Times New Roman" w:hAnsi="Times New Roman" w:cs="Times New Roman"/>
          <w:sz w:val="28"/>
          <w:szCs w:val="28"/>
        </w:rPr>
        <w:t>.60636/</w:t>
      </w:r>
      <w:r w:rsidRPr="000066DF">
        <w:rPr>
          <w:rFonts w:ascii="Times New Roman" w:hAnsi="Times New Roman" w:cs="Times New Roman"/>
          <w:sz w:val="28"/>
          <w:szCs w:val="28"/>
          <w:lang w:val="en-US"/>
        </w:rPr>
        <w:t>transport</w:t>
      </w:r>
      <w:r w:rsidRPr="000066DF">
        <w:rPr>
          <w:rFonts w:ascii="Times New Roman" w:hAnsi="Times New Roman" w:cs="Times New Roman"/>
          <w:sz w:val="28"/>
          <w:szCs w:val="28"/>
        </w:rPr>
        <w:t>.</w:t>
      </w:r>
      <w:proofErr w:type="spellStart"/>
      <w:r w:rsidRPr="000066DF">
        <w:rPr>
          <w:rFonts w:ascii="Times New Roman" w:hAnsi="Times New Roman" w:cs="Times New Roman"/>
          <w:sz w:val="28"/>
          <w:szCs w:val="28"/>
          <w:lang w:val="en-US"/>
        </w:rPr>
        <w:t>pdf</w:t>
      </w:r>
      <w:proofErr w:type="spellEnd"/>
      <w:r>
        <w:rPr>
          <w:rFonts w:ascii="Times New Roman" w:hAnsi="Times New Roman" w:cs="Times New Roman"/>
          <w:sz w:val="28"/>
          <w:szCs w:val="28"/>
        </w:rPr>
        <w:t xml:space="preserve">  </w:t>
      </w:r>
      <w:r w:rsidRPr="000066DF">
        <w:rPr>
          <w:rFonts w:ascii="Times New Roman" w:hAnsi="Times New Roman" w:cs="Times New Roman"/>
          <w:sz w:val="28"/>
          <w:szCs w:val="28"/>
        </w:rPr>
        <w:t xml:space="preserve">[сайт] </w:t>
      </w:r>
      <w:r>
        <w:rPr>
          <w:rFonts w:ascii="Times New Roman" w:hAnsi="Times New Roman" w:cs="Times New Roman"/>
          <w:sz w:val="28"/>
          <w:szCs w:val="28"/>
        </w:rPr>
        <w:t xml:space="preserve">     </w:t>
      </w:r>
    </w:p>
    <w:p w:rsidR="00120200" w:rsidRPr="00292AC1" w:rsidRDefault="00120200" w:rsidP="0012020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(дата обращения 01.12.2018</w:t>
      </w:r>
      <w:r w:rsidRPr="000066DF">
        <w:rPr>
          <w:rFonts w:ascii="Times New Roman" w:hAnsi="Times New Roman" w:cs="Times New Roman"/>
          <w:sz w:val="28"/>
          <w:szCs w:val="28"/>
        </w:rPr>
        <w:t>)</w:t>
      </w:r>
    </w:p>
    <w:p w:rsidR="00120200" w:rsidRPr="000066DF" w:rsidRDefault="00120200" w:rsidP="008C33AD">
      <w:pPr>
        <w:pStyle w:val="Bodytext20"/>
        <w:shd w:val="clear" w:color="auto" w:fill="auto"/>
        <w:tabs>
          <w:tab w:val="left" w:pos="610"/>
        </w:tabs>
        <w:spacing w:before="0" w:after="0" w:line="360" w:lineRule="auto"/>
        <w:ind w:firstLine="0"/>
        <w:jc w:val="both"/>
        <w:rPr>
          <w:rFonts w:ascii="Times New Roman" w:eastAsia="Microsoft Sans Serif" w:hAnsi="Times New Roman" w:cs="Times New Roman"/>
          <w:color w:val="000000"/>
          <w:sz w:val="28"/>
          <w:szCs w:val="28"/>
          <w:lang w:eastAsia="ru-RU" w:bidi="ru-RU"/>
        </w:rPr>
      </w:pPr>
    </w:p>
    <w:p w:rsidR="008C33AD" w:rsidRPr="000066DF" w:rsidRDefault="008C33AD" w:rsidP="008C33AD">
      <w:pPr>
        <w:pStyle w:val="a6"/>
        <w:spacing w:after="0" w:line="360" w:lineRule="auto"/>
        <w:ind w:left="0"/>
        <w:jc w:val="both"/>
        <w:rPr>
          <w:rFonts w:ascii="Times New Roman" w:hAnsi="Times New Roman" w:cs="Times New Roman"/>
          <w:sz w:val="28"/>
          <w:szCs w:val="28"/>
        </w:rPr>
      </w:pPr>
    </w:p>
    <w:p w:rsidR="008C33AD" w:rsidRPr="000066DF" w:rsidRDefault="008C33AD" w:rsidP="008C33AD">
      <w:pPr>
        <w:spacing w:after="0" w:line="360" w:lineRule="auto"/>
        <w:jc w:val="both"/>
        <w:rPr>
          <w:rFonts w:ascii="Times New Roman" w:hAnsi="Times New Roman" w:cs="Times New Roman"/>
          <w:sz w:val="28"/>
          <w:szCs w:val="28"/>
        </w:rPr>
      </w:pPr>
    </w:p>
    <w:p w:rsidR="008C33AD" w:rsidRPr="008C33AD" w:rsidRDefault="008C33AD" w:rsidP="00764C49">
      <w:pPr>
        <w:spacing w:after="0" w:line="360" w:lineRule="auto"/>
        <w:ind w:firstLine="709"/>
        <w:jc w:val="both"/>
        <w:rPr>
          <w:rFonts w:ascii="Times New Roman" w:eastAsia="Times New Roman" w:hAnsi="Times New Roman" w:cs="Times New Roman"/>
          <w:color w:val="000000"/>
          <w:sz w:val="28"/>
          <w:szCs w:val="28"/>
          <w:lang w:eastAsia="ru-RU"/>
        </w:rPr>
      </w:pPr>
    </w:p>
    <w:sectPr w:rsidR="008C33AD" w:rsidRPr="008C33AD" w:rsidSect="00D25190">
      <w:footerReference w:type="default" r:id="rId23"/>
      <w:footerReference w:type="first" r:id="rId24"/>
      <w:pgSz w:w="11906" w:h="16838"/>
      <w:pgMar w:top="1134" w:right="850" w:bottom="1134"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1D0" w:rsidRDefault="00E171D0" w:rsidP="00077D26">
      <w:pPr>
        <w:spacing w:after="0" w:line="240" w:lineRule="auto"/>
      </w:pPr>
      <w:r>
        <w:separator/>
      </w:r>
    </w:p>
  </w:endnote>
  <w:endnote w:type="continuationSeparator" w:id="0">
    <w:p w:rsidR="00E171D0" w:rsidRDefault="00E171D0" w:rsidP="00077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289654"/>
      <w:docPartObj>
        <w:docPartGallery w:val="Page Numbers (Bottom of Page)"/>
        <w:docPartUnique/>
      </w:docPartObj>
    </w:sdtPr>
    <w:sdtContent>
      <w:p w:rsidR="00E171D0" w:rsidRDefault="004E5C07">
        <w:pPr>
          <w:pStyle w:val="a9"/>
          <w:jc w:val="right"/>
        </w:pPr>
        <w:r>
          <w:fldChar w:fldCharType="begin"/>
        </w:r>
        <w:r w:rsidR="00E171D0">
          <w:instrText>PAGE   \* MERGEFORMAT</w:instrText>
        </w:r>
        <w:r>
          <w:fldChar w:fldCharType="separate"/>
        </w:r>
        <w:r w:rsidR="00F3446F">
          <w:rPr>
            <w:noProof/>
          </w:rPr>
          <w:t>2</w:t>
        </w:r>
        <w:r>
          <w:rPr>
            <w:noProof/>
          </w:rPr>
          <w:fldChar w:fldCharType="end"/>
        </w:r>
      </w:p>
    </w:sdtContent>
  </w:sdt>
  <w:p w:rsidR="00E171D0" w:rsidRDefault="00E171D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1D0" w:rsidRDefault="00E171D0">
    <w:pPr>
      <w:pStyle w:val="a9"/>
    </w:pPr>
  </w:p>
  <w:p w:rsidR="00E171D0" w:rsidRDefault="00E171D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1D0" w:rsidRDefault="00E171D0" w:rsidP="00077D26">
      <w:pPr>
        <w:spacing w:after="0" w:line="240" w:lineRule="auto"/>
      </w:pPr>
      <w:r>
        <w:separator/>
      </w:r>
    </w:p>
  </w:footnote>
  <w:footnote w:type="continuationSeparator" w:id="0">
    <w:p w:rsidR="00E171D0" w:rsidRDefault="00E171D0" w:rsidP="00077D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95C69"/>
    <w:multiLevelType w:val="hybridMultilevel"/>
    <w:tmpl w:val="FEEAE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10473A"/>
    <w:multiLevelType w:val="multilevel"/>
    <w:tmpl w:val="89EA3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301DF9"/>
    <w:multiLevelType w:val="multilevel"/>
    <w:tmpl w:val="12A4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90C64"/>
    <w:multiLevelType w:val="multilevel"/>
    <w:tmpl w:val="2F3E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6CE2F8D"/>
    <w:multiLevelType w:val="multilevel"/>
    <w:tmpl w:val="C7FC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745B15"/>
    <w:multiLevelType w:val="multilevel"/>
    <w:tmpl w:val="DC122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20481"/>
  </w:hdrShapeDefaults>
  <w:footnotePr>
    <w:footnote w:id="-1"/>
    <w:footnote w:id="0"/>
  </w:footnotePr>
  <w:endnotePr>
    <w:endnote w:id="-1"/>
    <w:endnote w:id="0"/>
  </w:endnotePr>
  <w:compat/>
  <w:rsids>
    <w:rsidRoot w:val="008904E3"/>
    <w:rsid w:val="000066DF"/>
    <w:rsid w:val="00030BC2"/>
    <w:rsid w:val="00040080"/>
    <w:rsid w:val="00077D26"/>
    <w:rsid w:val="0008043F"/>
    <w:rsid w:val="0009738F"/>
    <w:rsid w:val="000A12EF"/>
    <w:rsid w:val="000B0F9F"/>
    <w:rsid w:val="000D577F"/>
    <w:rsid w:val="00110B96"/>
    <w:rsid w:val="00120200"/>
    <w:rsid w:val="001D6D2B"/>
    <w:rsid w:val="001D74D8"/>
    <w:rsid w:val="001E2000"/>
    <w:rsid w:val="0020411E"/>
    <w:rsid w:val="00210D8A"/>
    <w:rsid w:val="00232088"/>
    <w:rsid w:val="002335A6"/>
    <w:rsid w:val="00237B8F"/>
    <w:rsid w:val="002779E5"/>
    <w:rsid w:val="00292AC1"/>
    <w:rsid w:val="002B3211"/>
    <w:rsid w:val="00314CA8"/>
    <w:rsid w:val="003246C6"/>
    <w:rsid w:val="00340D5F"/>
    <w:rsid w:val="00377129"/>
    <w:rsid w:val="00383EC0"/>
    <w:rsid w:val="003B7B3A"/>
    <w:rsid w:val="003C2A72"/>
    <w:rsid w:val="003C3EA4"/>
    <w:rsid w:val="003C53C8"/>
    <w:rsid w:val="00470EF9"/>
    <w:rsid w:val="00494A8D"/>
    <w:rsid w:val="004A0298"/>
    <w:rsid w:val="004B2BE4"/>
    <w:rsid w:val="004C32C9"/>
    <w:rsid w:val="004E0B8D"/>
    <w:rsid w:val="004E5C07"/>
    <w:rsid w:val="004F4387"/>
    <w:rsid w:val="00530F3A"/>
    <w:rsid w:val="00553E2D"/>
    <w:rsid w:val="00564BB5"/>
    <w:rsid w:val="00574CF9"/>
    <w:rsid w:val="00575998"/>
    <w:rsid w:val="0058244C"/>
    <w:rsid w:val="0058512F"/>
    <w:rsid w:val="005B0F6C"/>
    <w:rsid w:val="005E7CC9"/>
    <w:rsid w:val="005F26BD"/>
    <w:rsid w:val="00612425"/>
    <w:rsid w:val="00630B90"/>
    <w:rsid w:val="00645F7D"/>
    <w:rsid w:val="00652A49"/>
    <w:rsid w:val="00655542"/>
    <w:rsid w:val="00663025"/>
    <w:rsid w:val="00677EB4"/>
    <w:rsid w:val="006B2AAE"/>
    <w:rsid w:val="006B664E"/>
    <w:rsid w:val="006D3F86"/>
    <w:rsid w:val="006D4625"/>
    <w:rsid w:val="00716832"/>
    <w:rsid w:val="00740F26"/>
    <w:rsid w:val="00764C49"/>
    <w:rsid w:val="00815E2D"/>
    <w:rsid w:val="008607AD"/>
    <w:rsid w:val="00864856"/>
    <w:rsid w:val="00864F38"/>
    <w:rsid w:val="008904E3"/>
    <w:rsid w:val="008C33AD"/>
    <w:rsid w:val="008D5277"/>
    <w:rsid w:val="008E434C"/>
    <w:rsid w:val="00907540"/>
    <w:rsid w:val="00910176"/>
    <w:rsid w:val="00924DF4"/>
    <w:rsid w:val="009317AE"/>
    <w:rsid w:val="0097793F"/>
    <w:rsid w:val="009A3460"/>
    <w:rsid w:val="009B39F4"/>
    <w:rsid w:val="009D19E9"/>
    <w:rsid w:val="009E213C"/>
    <w:rsid w:val="009E2976"/>
    <w:rsid w:val="00A27162"/>
    <w:rsid w:val="00A33E71"/>
    <w:rsid w:val="00A7126E"/>
    <w:rsid w:val="00A8478C"/>
    <w:rsid w:val="00A87F63"/>
    <w:rsid w:val="00A91DAD"/>
    <w:rsid w:val="00AA2B3A"/>
    <w:rsid w:val="00AE1318"/>
    <w:rsid w:val="00AF4A85"/>
    <w:rsid w:val="00AF5612"/>
    <w:rsid w:val="00B0795C"/>
    <w:rsid w:val="00B10AA3"/>
    <w:rsid w:val="00B13600"/>
    <w:rsid w:val="00B35F56"/>
    <w:rsid w:val="00B72200"/>
    <w:rsid w:val="00B84A2F"/>
    <w:rsid w:val="00BB54BF"/>
    <w:rsid w:val="00BD4B21"/>
    <w:rsid w:val="00BF495B"/>
    <w:rsid w:val="00C265D4"/>
    <w:rsid w:val="00C3016C"/>
    <w:rsid w:val="00C83954"/>
    <w:rsid w:val="00C86A96"/>
    <w:rsid w:val="00CA2C97"/>
    <w:rsid w:val="00CC2E53"/>
    <w:rsid w:val="00CE7F9F"/>
    <w:rsid w:val="00D025F4"/>
    <w:rsid w:val="00D25190"/>
    <w:rsid w:val="00D42CBD"/>
    <w:rsid w:val="00D44AFB"/>
    <w:rsid w:val="00D65DD4"/>
    <w:rsid w:val="00D95B9A"/>
    <w:rsid w:val="00DB2412"/>
    <w:rsid w:val="00DD456E"/>
    <w:rsid w:val="00DF0409"/>
    <w:rsid w:val="00E05D40"/>
    <w:rsid w:val="00E11C27"/>
    <w:rsid w:val="00E171D0"/>
    <w:rsid w:val="00E25CBE"/>
    <w:rsid w:val="00E9406D"/>
    <w:rsid w:val="00E94A24"/>
    <w:rsid w:val="00F3446F"/>
    <w:rsid w:val="00F62C12"/>
    <w:rsid w:val="00F6422B"/>
    <w:rsid w:val="00F73668"/>
    <w:rsid w:val="00F8137C"/>
    <w:rsid w:val="00FE34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C1"/>
  </w:style>
  <w:style w:type="paragraph" w:styleId="1">
    <w:name w:val="heading 1"/>
    <w:basedOn w:val="a"/>
    <w:next w:val="a"/>
    <w:link w:val="10"/>
    <w:uiPriority w:val="9"/>
    <w:qFormat/>
    <w:rsid w:val="00A847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A34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00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34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A3460"/>
    <w:rPr>
      <w:color w:val="0000FF"/>
      <w:u w:val="single"/>
    </w:rPr>
  </w:style>
  <w:style w:type="character" w:customStyle="1" w:styleId="20">
    <w:name w:val="Заголовок 2 Знак"/>
    <w:basedOn w:val="a0"/>
    <w:link w:val="2"/>
    <w:uiPriority w:val="9"/>
    <w:rsid w:val="009A3460"/>
    <w:rPr>
      <w:rFonts w:ascii="Times New Roman" w:eastAsia="Times New Roman" w:hAnsi="Times New Roman" w:cs="Times New Roman"/>
      <w:b/>
      <w:bCs/>
      <w:sz w:val="36"/>
      <w:szCs w:val="36"/>
      <w:lang w:eastAsia="ru-RU"/>
    </w:rPr>
  </w:style>
  <w:style w:type="paragraph" w:customStyle="1" w:styleId="rtecenter">
    <w:name w:val="rtecenter"/>
    <w:basedOn w:val="a"/>
    <w:rsid w:val="009A34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9A3460"/>
    <w:rPr>
      <w:b/>
      <w:bCs/>
    </w:rPr>
  </w:style>
  <w:style w:type="paragraph" w:styleId="a6">
    <w:name w:val="List Paragraph"/>
    <w:basedOn w:val="a"/>
    <w:uiPriority w:val="34"/>
    <w:qFormat/>
    <w:rsid w:val="00907540"/>
    <w:pPr>
      <w:ind w:left="720"/>
      <w:contextualSpacing/>
    </w:pPr>
  </w:style>
  <w:style w:type="paragraph" w:styleId="a7">
    <w:name w:val="header"/>
    <w:basedOn w:val="a"/>
    <w:link w:val="a8"/>
    <w:uiPriority w:val="99"/>
    <w:unhideWhenUsed/>
    <w:rsid w:val="00077D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7D26"/>
  </w:style>
  <w:style w:type="paragraph" w:styleId="a9">
    <w:name w:val="footer"/>
    <w:basedOn w:val="a"/>
    <w:link w:val="aa"/>
    <w:uiPriority w:val="99"/>
    <w:unhideWhenUsed/>
    <w:rsid w:val="00077D2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7D26"/>
  </w:style>
  <w:style w:type="character" w:customStyle="1" w:styleId="mw-headline">
    <w:name w:val="mw-headline"/>
    <w:basedOn w:val="a0"/>
    <w:rsid w:val="00E9406D"/>
  </w:style>
  <w:style w:type="character" w:customStyle="1" w:styleId="mw-editsection">
    <w:name w:val="mw-editsection"/>
    <w:basedOn w:val="a0"/>
    <w:rsid w:val="00E9406D"/>
  </w:style>
  <w:style w:type="character" w:customStyle="1" w:styleId="mw-editsection-bracket">
    <w:name w:val="mw-editsection-bracket"/>
    <w:basedOn w:val="a0"/>
    <w:rsid w:val="00E9406D"/>
  </w:style>
  <w:style w:type="character" w:customStyle="1" w:styleId="mw-editsection-divider">
    <w:name w:val="mw-editsection-divider"/>
    <w:basedOn w:val="a0"/>
    <w:rsid w:val="00E9406D"/>
  </w:style>
  <w:style w:type="character" w:customStyle="1" w:styleId="30">
    <w:name w:val="Заголовок 3 Знак"/>
    <w:basedOn w:val="a0"/>
    <w:link w:val="3"/>
    <w:uiPriority w:val="9"/>
    <w:semiHidden/>
    <w:rsid w:val="00040080"/>
    <w:rPr>
      <w:rFonts w:asciiTheme="majorHAnsi" w:eastAsiaTheme="majorEastAsia" w:hAnsiTheme="majorHAnsi" w:cstheme="majorBidi"/>
      <w:color w:val="1F3763" w:themeColor="accent1" w:themeShade="7F"/>
      <w:sz w:val="24"/>
      <w:szCs w:val="24"/>
    </w:rPr>
  </w:style>
  <w:style w:type="character" w:styleId="ab">
    <w:name w:val="Book Title"/>
    <w:uiPriority w:val="33"/>
    <w:qFormat/>
    <w:rsid w:val="00040080"/>
    <w:rPr>
      <w:b/>
      <w:bCs/>
      <w:smallCaps/>
      <w:spacing w:val="5"/>
    </w:rPr>
  </w:style>
  <w:style w:type="paragraph" w:styleId="ac">
    <w:name w:val="No Spacing"/>
    <w:uiPriority w:val="1"/>
    <w:qFormat/>
    <w:rsid w:val="00040080"/>
    <w:pPr>
      <w:spacing w:after="0" w:line="240" w:lineRule="auto"/>
    </w:pPr>
    <w:rPr>
      <w:rFonts w:ascii="Calibri" w:eastAsia="Calibri" w:hAnsi="Calibri" w:cs="Times New Roman"/>
    </w:rPr>
  </w:style>
  <w:style w:type="table" w:styleId="ad">
    <w:name w:val="Table Grid"/>
    <w:basedOn w:val="a1"/>
    <w:rsid w:val="00A33E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8478C"/>
    <w:rPr>
      <w:rFonts w:asciiTheme="majorHAnsi" w:eastAsiaTheme="majorEastAsia" w:hAnsiTheme="majorHAnsi" w:cstheme="majorBidi"/>
      <w:color w:val="2F5496" w:themeColor="accent1" w:themeShade="BF"/>
      <w:sz w:val="32"/>
      <w:szCs w:val="32"/>
    </w:rPr>
  </w:style>
  <w:style w:type="character" w:customStyle="1" w:styleId="w">
    <w:name w:val="w"/>
    <w:basedOn w:val="a0"/>
    <w:rsid w:val="00232088"/>
  </w:style>
  <w:style w:type="character" w:customStyle="1" w:styleId="Bodytext2">
    <w:name w:val="Body text (2)_"/>
    <w:link w:val="Bodytext20"/>
    <w:locked/>
    <w:rsid w:val="003C3EA4"/>
    <w:rPr>
      <w:rFonts w:ascii="Arial" w:eastAsia="Arial" w:hAnsi="Arial" w:cs="Arial"/>
      <w:sz w:val="32"/>
      <w:szCs w:val="32"/>
      <w:shd w:val="clear" w:color="auto" w:fill="FFFFFF"/>
    </w:rPr>
  </w:style>
  <w:style w:type="paragraph" w:customStyle="1" w:styleId="Bodytext20">
    <w:name w:val="Body text (2)"/>
    <w:basedOn w:val="a"/>
    <w:link w:val="Bodytext2"/>
    <w:rsid w:val="003C3EA4"/>
    <w:pPr>
      <w:widowControl w:val="0"/>
      <w:shd w:val="clear" w:color="auto" w:fill="FFFFFF"/>
      <w:spacing w:before="120" w:after="120" w:line="0" w:lineRule="atLeast"/>
      <w:ind w:hanging="460"/>
      <w:jc w:val="center"/>
    </w:pPr>
    <w:rPr>
      <w:rFonts w:ascii="Arial" w:eastAsia="Arial" w:hAnsi="Arial" w:cs="Arial"/>
      <w:sz w:val="32"/>
      <w:szCs w:val="32"/>
    </w:rPr>
  </w:style>
  <w:style w:type="character" w:customStyle="1" w:styleId="Bodytext2Italic">
    <w:name w:val="Body text (2) + Italic"/>
    <w:rsid w:val="003C3EA4"/>
    <w:rPr>
      <w:rFonts w:ascii="Arial" w:eastAsia="Arial" w:hAnsi="Arial" w:cs="Arial"/>
      <w:i/>
      <w:iCs/>
      <w:color w:val="000000"/>
      <w:spacing w:val="0"/>
      <w:w w:val="100"/>
      <w:position w:val="0"/>
      <w:sz w:val="32"/>
      <w:szCs w:val="32"/>
      <w:shd w:val="clear" w:color="auto" w:fill="FFFFFF"/>
      <w:lang w:val="ru-RU" w:eastAsia="ru-RU" w:bidi="ru-RU"/>
    </w:rPr>
  </w:style>
  <w:style w:type="character" w:customStyle="1" w:styleId="Tablecaption">
    <w:name w:val="Table caption_"/>
    <w:link w:val="Tablecaption0"/>
    <w:locked/>
    <w:rsid w:val="003C3EA4"/>
    <w:rPr>
      <w:rFonts w:ascii="Arial" w:eastAsia="Arial" w:hAnsi="Arial" w:cs="Arial"/>
      <w:sz w:val="32"/>
      <w:szCs w:val="32"/>
      <w:shd w:val="clear" w:color="auto" w:fill="FFFFFF"/>
    </w:rPr>
  </w:style>
  <w:style w:type="paragraph" w:customStyle="1" w:styleId="Tablecaption0">
    <w:name w:val="Table caption"/>
    <w:basedOn w:val="a"/>
    <w:link w:val="Tablecaption"/>
    <w:rsid w:val="003C3EA4"/>
    <w:pPr>
      <w:widowControl w:val="0"/>
      <w:shd w:val="clear" w:color="auto" w:fill="FFFFFF"/>
      <w:spacing w:after="0" w:line="0" w:lineRule="atLeast"/>
    </w:pPr>
    <w:rPr>
      <w:rFonts w:ascii="Arial" w:eastAsia="Arial" w:hAnsi="Arial" w:cs="Arial"/>
      <w:sz w:val="32"/>
      <w:szCs w:val="32"/>
    </w:rPr>
  </w:style>
  <w:style w:type="character" w:customStyle="1" w:styleId="Bodytext2Cambria">
    <w:name w:val="Body text (2) + Cambria"/>
    <w:aliases w:val="18 pt,Italic,Spacing 0 pt,Body text (2) + Times New Roman"/>
    <w:rsid w:val="003C3EA4"/>
    <w:rPr>
      <w:rFonts w:ascii="Cambria" w:eastAsia="Cambria" w:hAnsi="Cambria" w:cs="Cambria"/>
      <w:i/>
      <w:iCs/>
      <w:color w:val="000000"/>
      <w:spacing w:val="-10"/>
      <w:w w:val="100"/>
      <w:position w:val="0"/>
      <w:sz w:val="36"/>
      <w:szCs w:val="36"/>
      <w:shd w:val="clear" w:color="auto" w:fill="FFFFFF"/>
      <w:lang w:val="ru-RU" w:eastAsia="ru-RU" w:bidi="ru-RU"/>
    </w:rPr>
  </w:style>
  <w:style w:type="character" w:styleId="ae">
    <w:name w:val="Placeholder Text"/>
    <w:basedOn w:val="a0"/>
    <w:uiPriority w:val="99"/>
    <w:semiHidden/>
    <w:rsid w:val="00CE7F9F"/>
    <w:rPr>
      <w:color w:val="808080"/>
    </w:rPr>
  </w:style>
  <w:style w:type="paragraph" w:styleId="HTML">
    <w:name w:val="HTML Preformatted"/>
    <w:basedOn w:val="a"/>
    <w:link w:val="HTML0"/>
    <w:uiPriority w:val="99"/>
    <w:semiHidden/>
    <w:unhideWhenUsed/>
    <w:rsid w:val="00324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246C6"/>
    <w:rPr>
      <w:rFonts w:ascii="Courier New" w:eastAsia="Times New Roman" w:hAnsi="Courier New" w:cs="Courier New"/>
      <w:sz w:val="20"/>
      <w:szCs w:val="20"/>
      <w:lang w:eastAsia="ru-RU"/>
    </w:rPr>
  </w:style>
  <w:style w:type="character" w:styleId="af">
    <w:name w:val="Emphasis"/>
    <w:uiPriority w:val="20"/>
    <w:qFormat/>
    <w:rsid w:val="00924DF4"/>
    <w:rPr>
      <w:i/>
      <w:iCs/>
    </w:rPr>
  </w:style>
  <w:style w:type="paragraph" w:styleId="af0">
    <w:name w:val="Balloon Text"/>
    <w:basedOn w:val="a"/>
    <w:link w:val="af1"/>
    <w:uiPriority w:val="99"/>
    <w:semiHidden/>
    <w:unhideWhenUsed/>
    <w:rsid w:val="00470EF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70E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931403">
      <w:bodyDiv w:val="1"/>
      <w:marLeft w:val="0"/>
      <w:marRight w:val="0"/>
      <w:marTop w:val="0"/>
      <w:marBottom w:val="0"/>
      <w:divBdr>
        <w:top w:val="none" w:sz="0" w:space="0" w:color="auto"/>
        <w:left w:val="none" w:sz="0" w:space="0" w:color="auto"/>
        <w:bottom w:val="none" w:sz="0" w:space="0" w:color="auto"/>
        <w:right w:val="none" w:sz="0" w:space="0" w:color="auto"/>
      </w:divBdr>
    </w:div>
    <w:div w:id="148833855">
      <w:bodyDiv w:val="1"/>
      <w:marLeft w:val="0"/>
      <w:marRight w:val="0"/>
      <w:marTop w:val="0"/>
      <w:marBottom w:val="0"/>
      <w:divBdr>
        <w:top w:val="none" w:sz="0" w:space="0" w:color="auto"/>
        <w:left w:val="none" w:sz="0" w:space="0" w:color="auto"/>
        <w:bottom w:val="none" w:sz="0" w:space="0" w:color="auto"/>
        <w:right w:val="none" w:sz="0" w:space="0" w:color="auto"/>
      </w:divBdr>
    </w:div>
    <w:div w:id="197426546">
      <w:bodyDiv w:val="1"/>
      <w:marLeft w:val="0"/>
      <w:marRight w:val="0"/>
      <w:marTop w:val="0"/>
      <w:marBottom w:val="0"/>
      <w:divBdr>
        <w:top w:val="none" w:sz="0" w:space="0" w:color="auto"/>
        <w:left w:val="none" w:sz="0" w:space="0" w:color="auto"/>
        <w:bottom w:val="none" w:sz="0" w:space="0" w:color="auto"/>
        <w:right w:val="none" w:sz="0" w:space="0" w:color="auto"/>
      </w:divBdr>
    </w:div>
    <w:div w:id="232083889">
      <w:bodyDiv w:val="1"/>
      <w:marLeft w:val="0"/>
      <w:marRight w:val="0"/>
      <w:marTop w:val="0"/>
      <w:marBottom w:val="0"/>
      <w:divBdr>
        <w:top w:val="none" w:sz="0" w:space="0" w:color="auto"/>
        <w:left w:val="none" w:sz="0" w:space="0" w:color="auto"/>
        <w:bottom w:val="none" w:sz="0" w:space="0" w:color="auto"/>
        <w:right w:val="none" w:sz="0" w:space="0" w:color="auto"/>
      </w:divBdr>
    </w:div>
    <w:div w:id="305135900">
      <w:bodyDiv w:val="1"/>
      <w:marLeft w:val="0"/>
      <w:marRight w:val="0"/>
      <w:marTop w:val="0"/>
      <w:marBottom w:val="0"/>
      <w:divBdr>
        <w:top w:val="none" w:sz="0" w:space="0" w:color="auto"/>
        <w:left w:val="none" w:sz="0" w:space="0" w:color="auto"/>
        <w:bottom w:val="none" w:sz="0" w:space="0" w:color="auto"/>
        <w:right w:val="none" w:sz="0" w:space="0" w:color="auto"/>
      </w:divBdr>
    </w:div>
    <w:div w:id="383452085">
      <w:bodyDiv w:val="1"/>
      <w:marLeft w:val="0"/>
      <w:marRight w:val="0"/>
      <w:marTop w:val="0"/>
      <w:marBottom w:val="0"/>
      <w:divBdr>
        <w:top w:val="none" w:sz="0" w:space="0" w:color="auto"/>
        <w:left w:val="none" w:sz="0" w:space="0" w:color="auto"/>
        <w:bottom w:val="none" w:sz="0" w:space="0" w:color="auto"/>
        <w:right w:val="none" w:sz="0" w:space="0" w:color="auto"/>
      </w:divBdr>
    </w:div>
    <w:div w:id="489181053">
      <w:bodyDiv w:val="1"/>
      <w:marLeft w:val="0"/>
      <w:marRight w:val="0"/>
      <w:marTop w:val="0"/>
      <w:marBottom w:val="0"/>
      <w:divBdr>
        <w:top w:val="none" w:sz="0" w:space="0" w:color="auto"/>
        <w:left w:val="none" w:sz="0" w:space="0" w:color="auto"/>
        <w:bottom w:val="none" w:sz="0" w:space="0" w:color="auto"/>
        <w:right w:val="none" w:sz="0" w:space="0" w:color="auto"/>
      </w:divBdr>
    </w:div>
    <w:div w:id="720322554">
      <w:bodyDiv w:val="1"/>
      <w:marLeft w:val="0"/>
      <w:marRight w:val="0"/>
      <w:marTop w:val="0"/>
      <w:marBottom w:val="0"/>
      <w:divBdr>
        <w:top w:val="none" w:sz="0" w:space="0" w:color="auto"/>
        <w:left w:val="none" w:sz="0" w:space="0" w:color="auto"/>
        <w:bottom w:val="none" w:sz="0" w:space="0" w:color="auto"/>
        <w:right w:val="none" w:sz="0" w:space="0" w:color="auto"/>
      </w:divBdr>
    </w:div>
    <w:div w:id="732627811">
      <w:bodyDiv w:val="1"/>
      <w:marLeft w:val="0"/>
      <w:marRight w:val="0"/>
      <w:marTop w:val="0"/>
      <w:marBottom w:val="0"/>
      <w:divBdr>
        <w:top w:val="none" w:sz="0" w:space="0" w:color="auto"/>
        <w:left w:val="none" w:sz="0" w:space="0" w:color="auto"/>
        <w:bottom w:val="none" w:sz="0" w:space="0" w:color="auto"/>
        <w:right w:val="none" w:sz="0" w:space="0" w:color="auto"/>
      </w:divBdr>
    </w:div>
    <w:div w:id="739061399">
      <w:bodyDiv w:val="1"/>
      <w:marLeft w:val="0"/>
      <w:marRight w:val="0"/>
      <w:marTop w:val="0"/>
      <w:marBottom w:val="0"/>
      <w:divBdr>
        <w:top w:val="none" w:sz="0" w:space="0" w:color="auto"/>
        <w:left w:val="none" w:sz="0" w:space="0" w:color="auto"/>
        <w:bottom w:val="none" w:sz="0" w:space="0" w:color="auto"/>
        <w:right w:val="none" w:sz="0" w:space="0" w:color="auto"/>
      </w:divBdr>
    </w:div>
    <w:div w:id="818419257">
      <w:bodyDiv w:val="1"/>
      <w:marLeft w:val="0"/>
      <w:marRight w:val="0"/>
      <w:marTop w:val="0"/>
      <w:marBottom w:val="0"/>
      <w:divBdr>
        <w:top w:val="none" w:sz="0" w:space="0" w:color="auto"/>
        <w:left w:val="none" w:sz="0" w:space="0" w:color="auto"/>
        <w:bottom w:val="none" w:sz="0" w:space="0" w:color="auto"/>
        <w:right w:val="none" w:sz="0" w:space="0" w:color="auto"/>
      </w:divBdr>
    </w:div>
    <w:div w:id="963658498">
      <w:bodyDiv w:val="1"/>
      <w:marLeft w:val="0"/>
      <w:marRight w:val="0"/>
      <w:marTop w:val="0"/>
      <w:marBottom w:val="0"/>
      <w:divBdr>
        <w:top w:val="none" w:sz="0" w:space="0" w:color="auto"/>
        <w:left w:val="none" w:sz="0" w:space="0" w:color="auto"/>
        <w:bottom w:val="none" w:sz="0" w:space="0" w:color="auto"/>
        <w:right w:val="none" w:sz="0" w:space="0" w:color="auto"/>
      </w:divBdr>
    </w:div>
    <w:div w:id="993491832">
      <w:bodyDiv w:val="1"/>
      <w:marLeft w:val="0"/>
      <w:marRight w:val="0"/>
      <w:marTop w:val="0"/>
      <w:marBottom w:val="0"/>
      <w:divBdr>
        <w:top w:val="none" w:sz="0" w:space="0" w:color="auto"/>
        <w:left w:val="none" w:sz="0" w:space="0" w:color="auto"/>
        <w:bottom w:val="none" w:sz="0" w:space="0" w:color="auto"/>
        <w:right w:val="none" w:sz="0" w:space="0" w:color="auto"/>
      </w:divBdr>
    </w:div>
    <w:div w:id="1024090525">
      <w:bodyDiv w:val="1"/>
      <w:marLeft w:val="0"/>
      <w:marRight w:val="0"/>
      <w:marTop w:val="0"/>
      <w:marBottom w:val="0"/>
      <w:divBdr>
        <w:top w:val="none" w:sz="0" w:space="0" w:color="auto"/>
        <w:left w:val="none" w:sz="0" w:space="0" w:color="auto"/>
        <w:bottom w:val="none" w:sz="0" w:space="0" w:color="auto"/>
        <w:right w:val="none" w:sz="0" w:space="0" w:color="auto"/>
      </w:divBdr>
    </w:div>
    <w:div w:id="1220557990">
      <w:bodyDiv w:val="1"/>
      <w:marLeft w:val="0"/>
      <w:marRight w:val="0"/>
      <w:marTop w:val="0"/>
      <w:marBottom w:val="0"/>
      <w:divBdr>
        <w:top w:val="none" w:sz="0" w:space="0" w:color="auto"/>
        <w:left w:val="none" w:sz="0" w:space="0" w:color="auto"/>
        <w:bottom w:val="none" w:sz="0" w:space="0" w:color="auto"/>
        <w:right w:val="none" w:sz="0" w:space="0" w:color="auto"/>
      </w:divBdr>
    </w:div>
    <w:div w:id="1600328386">
      <w:bodyDiv w:val="1"/>
      <w:marLeft w:val="0"/>
      <w:marRight w:val="0"/>
      <w:marTop w:val="0"/>
      <w:marBottom w:val="0"/>
      <w:divBdr>
        <w:top w:val="none" w:sz="0" w:space="0" w:color="auto"/>
        <w:left w:val="none" w:sz="0" w:space="0" w:color="auto"/>
        <w:bottom w:val="none" w:sz="0" w:space="0" w:color="auto"/>
        <w:right w:val="none" w:sz="0" w:space="0" w:color="auto"/>
      </w:divBdr>
    </w:div>
    <w:div w:id="1722899288">
      <w:bodyDiv w:val="1"/>
      <w:marLeft w:val="0"/>
      <w:marRight w:val="0"/>
      <w:marTop w:val="0"/>
      <w:marBottom w:val="0"/>
      <w:divBdr>
        <w:top w:val="none" w:sz="0" w:space="0" w:color="auto"/>
        <w:left w:val="none" w:sz="0" w:space="0" w:color="auto"/>
        <w:bottom w:val="none" w:sz="0" w:space="0" w:color="auto"/>
        <w:right w:val="none" w:sz="0" w:space="0" w:color="auto"/>
      </w:divBdr>
    </w:div>
    <w:div w:id="1798908176">
      <w:bodyDiv w:val="1"/>
      <w:marLeft w:val="0"/>
      <w:marRight w:val="0"/>
      <w:marTop w:val="0"/>
      <w:marBottom w:val="0"/>
      <w:divBdr>
        <w:top w:val="none" w:sz="0" w:space="0" w:color="auto"/>
        <w:left w:val="none" w:sz="0" w:space="0" w:color="auto"/>
        <w:bottom w:val="none" w:sz="0" w:space="0" w:color="auto"/>
        <w:right w:val="none" w:sz="0" w:space="0" w:color="auto"/>
      </w:divBdr>
    </w:div>
    <w:div w:id="1848322490">
      <w:bodyDiv w:val="1"/>
      <w:marLeft w:val="0"/>
      <w:marRight w:val="0"/>
      <w:marTop w:val="0"/>
      <w:marBottom w:val="0"/>
      <w:divBdr>
        <w:top w:val="none" w:sz="0" w:space="0" w:color="auto"/>
        <w:left w:val="none" w:sz="0" w:space="0" w:color="auto"/>
        <w:bottom w:val="none" w:sz="0" w:space="0" w:color="auto"/>
        <w:right w:val="none" w:sz="0" w:space="0" w:color="auto"/>
      </w:divBdr>
    </w:div>
    <w:div w:id="214723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F%D0%B5%D1%80%D0%B5%D0%B3%D0%BE%D0%BD%D0%BA%D0%B0"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ru.wikipedia.org/wiki/%D0%A3%D0%B3%D0%BB%D0%B5%D1%80%D0%BE%D0%B4"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uspetrol.ru/toplivnye_karty.html"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0%B3%D0%BB%D0%B5%D1%80%D0%BE%D0%B4"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u.wikipedia.org/wiki/%D0%9D%D0%B5%D1%84%D1%82%D1%8C" TargetMode="External"/><Relationship Id="rId23" Type="http://schemas.openxmlformats.org/officeDocument/2006/relationships/footer" Target="footer1.xml"/><Relationship Id="rId10" Type="http://schemas.openxmlformats.org/officeDocument/2006/relationships/hyperlink" Target="https://ru.wikipedia.org/wiki/%D0%A3%D0%B3%D0%BB%D0%B5%D0%B2%D0%BE%D0%B4%D0%BE%D1%80%D0%BE%D0%B4%D1%8B"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u.wikipedia.org/wiki/%D0%A0%D0%B5%D0%BA%D1%82%D0%B8%D1%84%D0%B8%D0%BA%D0%B0%D1%86%D0%B8%D1%8F" TargetMode="External"/><Relationship Id="rId22" Type="http://schemas.openxmlformats.org/officeDocument/2006/relationships/hyperlink" Target="http://www.chm.bris.ac.uk/pt/diamond/rolythesis/chapter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0249-9F5A-4E6D-B77B-41B8236C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2979</Words>
  <Characters>16983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Sizov</dc:creator>
  <cp:keywords/>
  <dc:description/>
  <cp:lastModifiedBy>Irina</cp:lastModifiedBy>
  <cp:revision>10</cp:revision>
  <cp:lastPrinted>2018-12-22T11:07:00Z</cp:lastPrinted>
  <dcterms:created xsi:type="dcterms:W3CDTF">2018-12-22T09:19:00Z</dcterms:created>
  <dcterms:modified xsi:type="dcterms:W3CDTF">2018-12-22T11:14:00Z</dcterms:modified>
</cp:coreProperties>
</file>